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9C17" w14:textId="77777777" w:rsidR="002813A9" w:rsidRPr="002813A9" w:rsidRDefault="005C265C" w:rsidP="005C265C">
      <w:pPr>
        <w:ind w:hanging="32"/>
        <w:jc w:val="center"/>
        <w:rPr>
          <w:b/>
          <w:bCs/>
          <w:color w:val="000000" w:themeColor="text1"/>
          <w:sz w:val="28"/>
          <w:szCs w:val="28"/>
        </w:rPr>
      </w:pPr>
      <w:r w:rsidRPr="002813A9">
        <w:rPr>
          <w:b/>
          <w:bCs/>
          <w:color w:val="000000" w:themeColor="text1"/>
          <w:sz w:val="28"/>
          <w:szCs w:val="28"/>
        </w:rPr>
        <w:t xml:space="preserve">Федеральное государственное образовательное бюджетное </w:t>
      </w:r>
    </w:p>
    <w:p w14:paraId="47D9B553" w14:textId="3AFEF5CE" w:rsidR="005C265C" w:rsidRPr="006B2E5B" w:rsidRDefault="005C265C" w:rsidP="002813A9">
      <w:pPr>
        <w:ind w:hanging="32"/>
        <w:jc w:val="center"/>
        <w:rPr>
          <w:b/>
          <w:bCs/>
          <w:color w:val="000000" w:themeColor="text1"/>
          <w:sz w:val="28"/>
          <w:szCs w:val="28"/>
        </w:rPr>
      </w:pPr>
      <w:r w:rsidRPr="002813A9">
        <w:rPr>
          <w:b/>
          <w:bCs/>
          <w:color w:val="000000" w:themeColor="text1"/>
          <w:sz w:val="28"/>
          <w:szCs w:val="28"/>
        </w:rPr>
        <w:t>учреждение высшего образования</w:t>
      </w:r>
    </w:p>
    <w:p w14:paraId="060E04B4" w14:textId="77777777" w:rsidR="005C265C" w:rsidRPr="006B2E5B" w:rsidRDefault="005C265C" w:rsidP="005C265C">
      <w:pPr>
        <w:jc w:val="center"/>
        <w:rPr>
          <w:b/>
          <w:color w:val="000000" w:themeColor="text1"/>
          <w:sz w:val="28"/>
          <w:szCs w:val="28"/>
        </w:rPr>
      </w:pPr>
      <w:r w:rsidRPr="006B2E5B">
        <w:rPr>
          <w:b/>
          <w:color w:val="000000" w:themeColor="text1"/>
          <w:sz w:val="28"/>
          <w:szCs w:val="28"/>
        </w:rPr>
        <w:t xml:space="preserve">«ФИНАНСОВЫЙ УНИВЕРСИТЕТ ПРИ ПРАВИТЕЛЬСТВЕ </w:t>
      </w:r>
    </w:p>
    <w:p w14:paraId="62D70ECF" w14:textId="77777777" w:rsidR="005C265C" w:rsidRPr="006B2E5B" w:rsidRDefault="005C265C" w:rsidP="005C265C">
      <w:pPr>
        <w:jc w:val="center"/>
        <w:rPr>
          <w:b/>
          <w:color w:val="000000" w:themeColor="text1"/>
          <w:sz w:val="28"/>
          <w:szCs w:val="28"/>
        </w:rPr>
      </w:pPr>
      <w:r w:rsidRPr="006B2E5B">
        <w:rPr>
          <w:b/>
          <w:color w:val="000000" w:themeColor="text1"/>
          <w:sz w:val="28"/>
          <w:szCs w:val="28"/>
        </w:rPr>
        <w:t>РОССИЙСКОЙ ФЕДЕРАЦИИ»</w:t>
      </w:r>
    </w:p>
    <w:p w14:paraId="6F5FF57C" w14:textId="77777777" w:rsidR="005C265C" w:rsidRPr="006B2E5B" w:rsidRDefault="005C265C" w:rsidP="005C265C">
      <w:pPr>
        <w:jc w:val="center"/>
        <w:rPr>
          <w:b/>
          <w:bCs/>
          <w:noProof/>
          <w:color w:val="000000" w:themeColor="text1"/>
          <w:sz w:val="28"/>
          <w:szCs w:val="28"/>
        </w:rPr>
      </w:pPr>
      <w:r w:rsidRPr="006B2E5B">
        <w:rPr>
          <w:b/>
          <w:color w:val="000000" w:themeColor="text1"/>
          <w:sz w:val="28"/>
          <w:szCs w:val="28"/>
        </w:rPr>
        <w:t>(Финансовый университет)</w:t>
      </w:r>
    </w:p>
    <w:p w14:paraId="4F599187" w14:textId="77777777" w:rsidR="005C265C" w:rsidRPr="006B2E5B" w:rsidRDefault="005C265C" w:rsidP="005C265C">
      <w:pPr>
        <w:jc w:val="center"/>
        <w:rPr>
          <w:b/>
          <w:bCs/>
          <w:color w:val="000000" w:themeColor="text1"/>
          <w:sz w:val="28"/>
          <w:szCs w:val="28"/>
        </w:rPr>
      </w:pPr>
    </w:p>
    <w:p w14:paraId="4D0C4EAD" w14:textId="77777777" w:rsidR="002813A9"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 xml:space="preserve">Департамент общественных финансов </w:t>
      </w:r>
    </w:p>
    <w:p w14:paraId="3A30CF12" w14:textId="6228A9F0" w:rsidR="005C265C" w:rsidRPr="002813A9" w:rsidRDefault="005C265C" w:rsidP="005C265C">
      <w:pPr>
        <w:ind w:left="1843" w:hanging="1843"/>
        <w:jc w:val="center"/>
        <w:rPr>
          <w:b/>
          <w:bCs/>
          <w:color w:val="000000" w:themeColor="text1"/>
          <w:sz w:val="28"/>
          <w:szCs w:val="28"/>
        </w:rPr>
      </w:pPr>
      <w:r w:rsidRPr="002813A9">
        <w:rPr>
          <w:b/>
          <w:bCs/>
          <w:color w:val="000000" w:themeColor="text1"/>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6B2E5B" w:rsidRPr="006B2E5B" w14:paraId="3836E69E" w14:textId="77777777" w:rsidTr="007309C8">
        <w:tc>
          <w:tcPr>
            <w:tcW w:w="2587" w:type="pct"/>
          </w:tcPr>
          <w:p w14:paraId="7D84B602" w14:textId="77777777" w:rsidR="00F73856" w:rsidRPr="006B2E5B" w:rsidRDefault="00F73856" w:rsidP="00F73856">
            <w:pPr>
              <w:jc w:val="center"/>
              <w:rPr>
                <w:color w:val="000000" w:themeColor="text1"/>
                <w:sz w:val="28"/>
                <w:szCs w:val="28"/>
              </w:rPr>
            </w:pPr>
          </w:p>
        </w:tc>
        <w:tc>
          <w:tcPr>
            <w:tcW w:w="2413" w:type="pct"/>
          </w:tcPr>
          <w:p w14:paraId="1DE89589" w14:textId="77777777" w:rsidR="002813A9" w:rsidRDefault="002813A9" w:rsidP="002813A9">
            <w:pPr>
              <w:suppressAutoHyphens/>
              <w:spacing w:line="360" w:lineRule="auto"/>
              <w:rPr>
                <w:sz w:val="28"/>
                <w:szCs w:val="28"/>
              </w:rPr>
            </w:pPr>
            <w:r>
              <w:rPr>
                <w:sz w:val="28"/>
                <w:szCs w:val="28"/>
              </w:rPr>
              <w:t xml:space="preserve">                     </w:t>
            </w:r>
          </w:p>
          <w:p w14:paraId="4A4EFE12" w14:textId="60F12038" w:rsidR="002813A9" w:rsidRPr="00A80610" w:rsidRDefault="002813A9" w:rsidP="002813A9">
            <w:pPr>
              <w:suppressAutoHyphens/>
              <w:spacing w:line="360" w:lineRule="auto"/>
              <w:rPr>
                <w:sz w:val="28"/>
                <w:szCs w:val="28"/>
              </w:rPr>
            </w:pPr>
            <w:r>
              <w:rPr>
                <w:sz w:val="28"/>
                <w:szCs w:val="28"/>
              </w:rPr>
              <w:t xml:space="preserve">                      </w:t>
            </w:r>
            <w:r w:rsidRPr="00A80610">
              <w:rPr>
                <w:sz w:val="28"/>
                <w:szCs w:val="28"/>
              </w:rPr>
              <w:t>УТВЕРЖДАЮ</w:t>
            </w:r>
          </w:p>
          <w:p w14:paraId="5375E243" w14:textId="77777777" w:rsidR="002813A9" w:rsidRPr="00FB06B8" w:rsidRDefault="002813A9" w:rsidP="002813A9">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6C76097E" w14:textId="77777777" w:rsidR="002813A9" w:rsidRDefault="002813A9" w:rsidP="002813A9">
            <w:pPr>
              <w:suppressAutoHyphens/>
              <w:spacing w:line="360" w:lineRule="auto"/>
              <w:jc w:val="center"/>
              <w:rPr>
                <w:sz w:val="28"/>
                <w:szCs w:val="28"/>
              </w:rPr>
            </w:pPr>
            <w:r w:rsidRPr="00FB06B8">
              <w:rPr>
                <w:sz w:val="28"/>
                <w:szCs w:val="28"/>
              </w:rPr>
              <w:t xml:space="preserve">             методической работе</w:t>
            </w:r>
          </w:p>
          <w:p w14:paraId="075708DC" w14:textId="77777777" w:rsidR="002813A9" w:rsidRDefault="002813A9" w:rsidP="002813A9">
            <w:pPr>
              <w:suppressAutoHyphens/>
              <w:spacing w:line="360" w:lineRule="auto"/>
              <w:jc w:val="center"/>
              <w:rPr>
                <w:sz w:val="28"/>
                <w:szCs w:val="28"/>
              </w:rPr>
            </w:pPr>
            <w:r>
              <w:rPr>
                <w:sz w:val="28"/>
                <w:szCs w:val="28"/>
              </w:rPr>
              <w:t xml:space="preserve">                      __________Е.А. Каменева</w:t>
            </w:r>
          </w:p>
          <w:p w14:paraId="5B827E5F" w14:textId="162C21D6" w:rsidR="00F73856" w:rsidRPr="006B2E5B" w:rsidRDefault="002813A9" w:rsidP="002813A9">
            <w:pPr>
              <w:jc w:val="right"/>
              <w:rPr>
                <w:color w:val="000000" w:themeColor="text1"/>
                <w:sz w:val="28"/>
                <w:szCs w:val="28"/>
              </w:rPr>
            </w:pPr>
            <w:r>
              <w:rPr>
                <w:sz w:val="28"/>
                <w:szCs w:val="28"/>
              </w:rPr>
              <w:t xml:space="preserve">    «</w:t>
            </w:r>
            <w:r w:rsidR="00377A27">
              <w:rPr>
                <w:sz w:val="28"/>
                <w:szCs w:val="28"/>
              </w:rPr>
              <w:t>28</w:t>
            </w:r>
            <w:r>
              <w:rPr>
                <w:sz w:val="28"/>
                <w:szCs w:val="28"/>
              </w:rPr>
              <w:t>»</w:t>
            </w:r>
            <w:r w:rsidR="00377A27">
              <w:rPr>
                <w:sz w:val="28"/>
                <w:szCs w:val="28"/>
              </w:rPr>
              <w:t xml:space="preserve"> июня </w:t>
            </w:r>
            <w:r>
              <w:rPr>
                <w:sz w:val="28"/>
                <w:szCs w:val="28"/>
              </w:rPr>
              <w:t>2023</w:t>
            </w:r>
            <w:r w:rsidRPr="006A7A73">
              <w:rPr>
                <w:sz w:val="28"/>
                <w:szCs w:val="28"/>
              </w:rPr>
              <w:t xml:space="preserve"> г.</w:t>
            </w:r>
          </w:p>
        </w:tc>
      </w:tr>
    </w:tbl>
    <w:p w14:paraId="2D3A08A7" w14:textId="77777777" w:rsidR="005C265C" w:rsidRPr="006B2E5B" w:rsidRDefault="005C265C" w:rsidP="005C265C">
      <w:pPr>
        <w:jc w:val="right"/>
        <w:rPr>
          <w:b/>
          <w:bCs/>
          <w:color w:val="000000" w:themeColor="text1"/>
          <w:sz w:val="28"/>
          <w:szCs w:val="28"/>
        </w:rPr>
      </w:pPr>
    </w:p>
    <w:p w14:paraId="266AAC90" w14:textId="6B106A57" w:rsidR="005C265C" w:rsidRPr="006B2E5B" w:rsidRDefault="00070123" w:rsidP="005C265C">
      <w:pPr>
        <w:spacing w:line="360" w:lineRule="auto"/>
        <w:jc w:val="center"/>
        <w:rPr>
          <w:color w:val="000000" w:themeColor="text1"/>
          <w:sz w:val="28"/>
          <w:szCs w:val="28"/>
        </w:rPr>
      </w:pPr>
      <w:r w:rsidRPr="006B2E5B">
        <w:rPr>
          <w:color w:val="000000" w:themeColor="text1"/>
          <w:sz w:val="28"/>
          <w:szCs w:val="28"/>
        </w:rPr>
        <w:t>Тюрина Ю.Г</w:t>
      </w:r>
      <w:r w:rsidR="007D686A" w:rsidRPr="006B2E5B">
        <w:rPr>
          <w:color w:val="000000" w:themeColor="text1"/>
          <w:sz w:val="28"/>
          <w:szCs w:val="28"/>
        </w:rPr>
        <w:t>.</w:t>
      </w:r>
    </w:p>
    <w:p w14:paraId="656AC523" w14:textId="77777777" w:rsidR="005C265C" w:rsidRPr="006B2E5B" w:rsidRDefault="005C265C" w:rsidP="005C265C">
      <w:pPr>
        <w:rPr>
          <w:b/>
          <w:bCs/>
          <w:caps/>
          <w:color w:val="000000" w:themeColor="text1"/>
          <w:sz w:val="28"/>
          <w:szCs w:val="28"/>
        </w:rPr>
      </w:pPr>
    </w:p>
    <w:p w14:paraId="56B10AD6" w14:textId="02D02300" w:rsidR="004B4ADC" w:rsidRPr="006B2E5B" w:rsidRDefault="00667D2A" w:rsidP="001B6A44">
      <w:pPr>
        <w:jc w:val="center"/>
        <w:rPr>
          <w:b/>
          <w:bCs/>
          <w:color w:val="000000" w:themeColor="text1"/>
          <w:sz w:val="28"/>
          <w:szCs w:val="28"/>
        </w:rPr>
      </w:pPr>
      <w:r w:rsidRPr="006B2E5B">
        <w:rPr>
          <w:b/>
          <w:bCs/>
          <w:color w:val="000000" w:themeColor="text1"/>
          <w:sz w:val="28"/>
          <w:szCs w:val="28"/>
        </w:rPr>
        <w:t>ФИНАНСОВЫЕ РИСКИ В ГОСУДАРСТВЕННОМ СЕКТОРЕ:</w:t>
      </w:r>
    </w:p>
    <w:p w14:paraId="05DB5A25" w14:textId="2C2433A3" w:rsidR="00667D2A" w:rsidRPr="006B2E5B" w:rsidRDefault="00667D2A" w:rsidP="001B6A44">
      <w:pPr>
        <w:jc w:val="center"/>
        <w:rPr>
          <w:b/>
          <w:bCs/>
          <w:color w:val="000000" w:themeColor="text1"/>
          <w:sz w:val="28"/>
          <w:szCs w:val="28"/>
        </w:rPr>
      </w:pPr>
      <w:r w:rsidRPr="006B2E5B">
        <w:rPr>
          <w:b/>
          <w:bCs/>
          <w:color w:val="000000" w:themeColor="text1"/>
          <w:sz w:val="28"/>
          <w:szCs w:val="28"/>
        </w:rPr>
        <w:t>ИДЕНТИФИКАЦИЯ И УПРАВЛЕНИЕ</w:t>
      </w:r>
    </w:p>
    <w:p w14:paraId="4D148232" w14:textId="7690ABB2" w:rsidR="005C265C" w:rsidRDefault="005C265C" w:rsidP="001B6A44">
      <w:pPr>
        <w:pStyle w:val="11"/>
        <w:spacing w:before="120"/>
        <w:ind w:right="-142"/>
        <w:jc w:val="center"/>
        <w:rPr>
          <w:b/>
          <w:bCs/>
          <w:color w:val="000000" w:themeColor="text1"/>
          <w:sz w:val="28"/>
          <w:szCs w:val="28"/>
        </w:rPr>
      </w:pPr>
      <w:r w:rsidRPr="006B2E5B">
        <w:rPr>
          <w:b/>
          <w:bCs/>
          <w:color w:val="000000" w:themeColor="text1"/>
          <w:sz w:val="28"/>
          <w:szCs w:val="28"/>
        </w:rPr>
        <w:t xml:space="preserve">Рабочая программа дисциплины </w:t>
      </w:r>
    </w:p>
    <w:p w14:paraId="2717BA69" w14:textId="77777777" w:rsidR="002813A9" w:rsidRPr="006B2E5B" w:rsidRDefault="002813A9" w:rsidP="001B6A44">
      <w:pPr>
        <w:pStyle w:val="11"/>
        <w:spacing w:before="120"/>
        <w:ind w:right="-142"/>
        <w:jc w:val="center"/>
        <w:rPr>
          <w:b/>
          <w:bCs/>
          <w:color w:val="000000" w:themeColor="text1"/>
          <w:sz w:val="28"/>
          <w:szCs w:val="28"/>
        </w:rPr>
      </w:pPr>
    </w:p>
    <w:p w14:paraId="5A72A044" w14:textId="77777777" w:rsidR="002813A9" w:rsidRDefault="004B4ADC" w:rsidP="004B4ADC">
      <w:pPr>
        <w:pStyle w:val="11"/>
        <w:ind w:right="-144"/>
        <w:jc w:val="center"/>
        <w:rPr>
          <w:color w:val="000000" w:themeColor="text1"/>
          <w:sz w:val="28"/>
          <w:szCs w:val="28"/>
        </w:rPr>
      </w:pPr>
      <w:r w:rsidRPr="006B2E5B">
        <w:rPr>
          <w:color w:val="000000" w:themeColor="text1"/>
          <w:sz w:val="28"/>
          <w:szCs w:val="28"/>
        </w:rPr>
        <w:t xml:space="preserve">для студентов, обучающихся </w:t>
      </w:r>
    </w:p>
    <w:p w14:paraId="3580C108" w14:textId="3F59287A" w:rsidR="004B4ADC" w:rsidRPr="006B2E5B" w:rsidRDefault="004B4ADC" w:rsidP="004B4ADC">
      <w:pPr>
        <w:pStyle w:val="11"/>
        <w:ind w:right="-144"/>
        <w:jc w:val="center"/>
        <w:rPr>
          <w:color w:val="000000" w:themeColor="text1"/>
          <w:sz w:val="28"/>
          <w:szCs w:val="28"/>
        </w:rPr>
      </w:pPr>
      <w:r w:rsidRPr="006B2E5B">
        <w:rPr>
          <w:color w:val="000000" w:themeColor="text1"/>
          <w:sz w:val="28"/>
          <w:szCs w:val="28"/>
        </w:rPr>
        <w:t xml:space="preserve">по направлению </w:t>
      </w:r>
      <w:r w:rsidR="002813A9">
        <w:rPr>
          <w:color w:val="000000" w:themeColor="text1"/>
          <w:sz w:val="28"/>
          <w:szCs w:val="28"/>
        </w:rPr>
        <w:t xml:space="preserve">подготовки </w:t>
      </w:r>
      <w:r w:rsidRPr="006B2E5B">
        <w:rPr>
          <w:color w:val="000000" w:themeColor="text1"/>
          <w:sz w:val="28"/>
          <w:szCs w:val="28"/>
        </w:rPr>
        <w:t>38.0</w:t>
      </w:r>
      <w:r w:rsidR="00204824" w:rsidRPr="006B2E5B">
        <w:rPr>
          <w:color w:val="000000" w:themeColor="text1"/>
          <w:sz w:val="28"/>
          <w:szCs w:val="28"/>
        </w:rPr>
        <w:t>3</w:t>
      </w:r>
      <w:r w:rsidRPr="006B2E5B">
        <w:rPr>
          <w:color w:val="000000" w:themeColor="text1"/>
          <w:sz w:val="28"/>
          <w:szCs w:val="28"/>
        </w:rPr>
        <w:t>.0</w:t>
      </w:r>
      <w:r w:rsidR="00204824" w:rsidRPr="006B2E5B">
        <w:rPr>
          <w:color w:val="000000" w:themeColor="text1"/>
          <w:sz w:val="28"/>
          <w:szCs w:val="28"/>
        </w:rPr>
        <w:t>1</w:t>
      </w:r>
      <w:r w:rsidRPr="006B2E5B">
        <w:rPr>
          <w:color w:val="000000" w:themeColor="text1"/>
          <w:sz w:val="28"/>
          <w:szCs w:val="28"/>
        </w:rPr>
        <w:t xml:space="preserve"> «</w:t>
      </w:r>
      <w:r w:rsidR="007D686A" w:rsidRPr="006B2E5B">
        <w:rPr>
          <w:color w:val="000000" w:themeColor="text1"/>
          <w:sz w:val="28"/>
          <w:szCs w:val="28"/>
        </w:rPr>
        <w:t>Экономика</w:t>
      </w:r>
      <w:r w:rsidRPr="006B2E5B">
        <w:rPr>
          <w:color w:val="000000" w:themeColor="text1"/>
          <w:sz w:val="28"/>
          <w:szCs w:val="28"/>
        </w:rPr>
        <w:t>»,</w:t>
      </w:r>
    </w:p>
    <w:p w14:paraId="3A7FE8FD" w14:textId="77777777" w:rsidR="0093539F" w:rsidRPr="006B2E5B" w:rsidRDefault="00114D80" w:rsidP="004B4ADC">
      <w:pPr>
        <w:pStyle w:val="11"/>
        <w:ind w:right="-144"/>
        <w:jc w:val="center"/>
        <w:rPr>
          <w:color w:val="000000" w:themeColor="text1"/>
          <w:sz w:val="28"/>
          <w:szCs w:val="28"/>
        </w:rPr>
      </w:pPr>
      <w:r w:rsidRPr="006B2E5B">
        <w:rPr>
          <w:color w:val="000000" w:themeColor="text1"/>
          <w:sz w:val="28"/>
          <w:szCs w:val="28"/>
        </w:rPr>
        <w:t>ОП «Экономика и финансы»</w:t>
      </w:r>
      <w:r w:rsidR="0093539F" w:rsidRPr="006B2E5B">
        <w:rPr>
          <w:color w:val="000000" w:themeColor="text1"/>
          <w:sz w:val="28"/>
          <w:szCs w:val="28"/>
        </w:rPr>
        <w:t xml:space="preserve">, </w:t>
      </w:r>
    </w:p>
    <w:p w14:paraId="15DF67B5" w14:textId="27CC3BB6" w:rsidR="004B4ADC" w:rsidRPr="006B2E5B" w:rsidRDefault="002813A9" w:rsidP="004B4ADC">
      <w:pPr>
        <w:pStyle w:val="11"/>
        <w:ind w:right="-144"/>
        <w:jc w:val="center"/>
        <w:rPr>
          <w:color w:val="000000" w:themeColor="text1"/>
          <w:sz w:val="28"/>
          <w:szCs w:val="28"/>
        </w:rPr>
      </w:pPr>
      <w:r w:rsidRPr="006B2E5B">
        <w:rPr>
          <w:color w:val="000000" w:themeColor="text1"/>
          <w:sz w:val="28"/>
          <w:szCs w:val="28"/>
        </w:rPr>
        <w:t>П</w:t>
      </w:r>
      <w:r w:rsidR="0093539F" w:rsidRPr="006B2E5B">
        <w:rPr>
          <w:color w:val="000000" w:themeColor="text1"/>
          <w:sz w:val="28"/>
          <w:szCs w:val="28"/>
        </w:rPr>
        <w:t>рофиль</w:t>
      </w:r>
      <w:r>
        <w:rPr>
          <w:color w:val="000000" w:themeColor="text1"/>
          <w:sz w:val="28"/>
          <w:szCs w:val="28"/>
        </w:rPr>
        <w:t>:</w:t>
      </w:r>
      <w:r w:rsidR="0093539F" w:rsidRPr="006B2E5B">
        <w:rPr>
          <w:color w:val="000000" w:themeColor="text1"/>
          <w:sz w:val="28"/>
          <w:szCs w:val="28"/>
        </w:rPr>
        <w:t xml:space="preserve"> «Государственные и муниципальные финансы»</w:t>
      </w:r>
    </w:p>
    <w:p w14:paraId="29BBC9C1" w14:textId="77777777" w:rsidR="005C265C" w:rsidRPr="006B2E5B" w:rsidRDefault="005C265C" w:rsidP="005C265C">
      <w:pPr>
        <w:pStyle w:val="11"/>
        <w:ind w:right="-144"/>
        <w:jc w:val="center"/>
        <w:rPr>
          <w:color w:val="000000" w:themeColor="text1"/>
          <w:sz w:val="28"/>
          <w:szCs w:val="28"/>
        </w:rPr>
      </w:pPr>
    </w:p>
    <w:p w14:paraId="3CCB28BC"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14:paraId="58E692DB"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209CBE3E" w14:textId="77777777" w:rsidR="006663BC" w:rsidRPr="003C24D2" w:rsidRDefault="006663BC" w:rsidP="006663BC">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14:paraId="383B0C78" w14:textId="77777777" w:rsidR="006663BC" w:rsidRPr="003C24D2" w:rsidRDefault="006663BC" w:rsidP="006663BC">
      <w:pPr>
        <w:jc w:val="center"/>
        <w:rPr>
          <w:rFonts w:eastAsia="Calibri"/>
          <w:color w:val="000000" w:themeColor="text1"/>
          <w:sz w:val="28"/>
          <w:szCs w:val="28"/>
        </w:rPr>
      </w:pPr>
    </w:p>
    <w:p w14:paraId="4C5A170F"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14:paraId="37336E85" w14:textId="77777777" w:rsidR="006663BC" w:rsidRPr="003C24D2" w:rsidRDefault="006663BC" w:rsidP="006663BC">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14:paraId="4B23B683" w14:textId="77777777" w:rsidR="006663BC" w:rsidRPr="003C24D2" w:rsidRDefault="006663BC" w:rsidP="006663BC">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14:paraId="7C97A62F" w14:textId="77777777" w:rsidR="005C265C" w:rsidRPr="006B2E5B" w:rsidRDefault="005C265C" w:rsidP="005C265C">
      <w:pPr>
        <w:spacing w:line="360" w:lineRule="auto"/>
        <w:rPr>
          <w:b/>
          <w:bCs/>
          <w:color w:val="000000" w:themeColor="text1"/>
          <w:sz w:val="28"/>
          <w:szCs w:val="28"/>
        </w:rPr>
      </w:pPr>
    </w:p>
    <w:p w14:paraId="35F29E66" w14:textId="13505B72" w:rsidR="005C265C" w:rsidRPr="006B2E5B" w:rsidRDefault="005C265C" w:rsidP="005C265C">
      <w:pPr>
        <w:spacing w:line="360" w:lineRule="auto"/>
        <w:rPr>
          <w:i/>
          <w:iCs/>
          <w:color w:val="000000" w:themeColor="text1"/>
          <w:sz w:val="28"/>
          <w:szCs w:val="28"/>
        </w:rPr>
      </w:pPr>
    </w:p>
    <w:p w14:paraId="4D8D3FFB" w14:textId="77777777" w:rsidR="0032457E" w:rsidRPr="006B2E5B" w:rsidRDefault="0032457E" w:rsidP="005C265C">
      <w:pPr>
        <w:spacing w:line="360" w:lineRule="auto"/>
        <w:rPr>
          <w:i/>
          <w:iCs/>
          <w:color w:val="000000" w:themeColor="text1"/>
          <w:sz w:val="28"/>
          <w:szCs w:val="28"/>
        </w:rPr>
      </w:pPr>
    </w:p>
    <w:p w14:paraId="5FE12113" w14:textId="5ABEBC54" w:rsidR="005C265C" w:rsidRPr="006B2E5B" w:rsidRDefault="005C265C" w:rsidP="005C265C">
      <w:pPr>
        <w:spacing w:line="360" w:lineRule="auto"/>
        <w:rPr>
          <w:i/>
          <w:iCs/>
          <w:color w:val="000000" w:themeColor="text1"/>
          <w:sz w:val="28"/>
          <w:szCs w:val="28"/>
        </w:rPr>
      </w:pPr>
    </w:p>
    <w:p w14:paraId="393D4339" w14:textId="5DD8A2F8" w:rsidR="005C265C" w:rsidRPr="00801645" w:rsidRDefault="005C265C" w:rsidP="005C265C">
      <w:pPr>
        <w:spacing w:line="360" w:lineRule="auto"/>
        <w:jc w:val="center"/>
        <w:rPr>
          <w:b/>
          <w:color w:val="000000" w:themeColor="text1"/>
          <w:sz w:val="28"/>
          <w:szCs w:val="28"/>
        </w:rPr>
      </w:pPr>
      <w:r w:rsidRPr="00801645">
        <w:rPr>
          <w:b/>
          <w:color w:val="000000" w:themeColor="text1"/>
          <w:sz w:val="28"/>
          <w:szCs w:val="28"/>
        </w:rPr>
        <w:t>Москва 202</w:t>
      </w:r>
      <w:r w:rsidR="007D686A" w:rsidRPr="00801645">
        <w:rPr>
          <w:b/>
          <w:color w:val="000000" w:themeColor="text1"/>
          <w:sz w:val="28"/>
          <w:szCs w:val="28"/>
        </w:rPr>
        <w:t>3</w:t>
      </w:r>
      <w:r w:rsidRPr="00801645">
        <w:rPr>
          <w:b/>
          <w:color w:val="000000" w:themeColor="text1"/>
          <w:sz w:val="28"/>
          <w:szCs w:val="28"/>
        </w:rPr>
        <w:br w:type="page"/>
      </w:r>
    </w:p>
    <w:p w14:paraId="257918F1" w14:textId="77777777" w:rsidR="00D160AD" w:rsidRPr="006B2E5B" w:rsidRDefault="00D160AD" w:rsidP="00C52F7B">
      <w:pPr>
        <w:keepNext/>
        <w:jc w:val="right"/>
        <w:rPr>
          <w:color w:val="000000" w:themeColor="text1"/>
          <w:sz w:val="28"/>
          <w:szCs w:val="28"/>
        </w:rPr>
      </w:pPr>
    </w:p>
    <w:p w14:paraId="3714CB5E" w14:textId="77777777" w:rsidR="002813A9" w:rsidRPr="002813A9" w:rsidRDefault="002813A9" w:rsidP="00801645">
      <w:pPr>
        <w:ind w:hanging="32"/>
        <w:jc w:val="center"/>
        <w:rPr>
          <w:b/>
          <w:bCs/>
          <w:color w:val="000000" w:themeColor="text1"/>
          <w:sz w:val="28"/>
          <w:szCs w:val="28"/>
        </w:rPr>
      </w:pPr>
      <w:r w:rsidRPr="002813A9">
        <w:rPr>
          <w:b/>
          <w:bCs/>
          <w:color w:val="000000" w:themeColor="text1"/>
          <w:sz w:val="28"/>
          <w:szCs w:val="28"/>
        </w:rPr>
        <w:t xml:space="preserve">Федеральное государственное образовательное бюджетное </w:t>
      </w:r>
    </w:p>
    <w:p w14:paraId="33CAAC84" w14:textId="77777777" w:rsidR="002813A9" w:rsidRPr="006B2E5B" w:rsidRDefault="002813A9" w:rsidP="00801645">
      <w:pPr>
        <w:ind w:hanging="32"/>
        <w:jc w:val="center"/>
        <w:rPr>
          <w:b/>
          <w:bCs/>
          <w:color w:val="000000" w:themeColor="text1"/>
          <w:sz w:val="28"/>
          <w:szCs w:val="28"/>
        </w:rPr>
      </w:pPr>
      <w:r w:rsidRPr="002813A9">
        <w:rPr>
          <w:b/>
          <w:bCs/>
          <w:color w:val="000000" w:themeColor="text1"/>
          <w:sz w:val="28"/>
          <w:szCs w:val="28"/>
        </w:rPr>
        <w:t>учреждение высшего образования</w:t>
      </w:r>
    </w:p>
    <w:p w14:paraId="014915DB" w14:textId="77777777" w:rsidR="002813A9" w:rsidRPr="006B2E5B" w:rsidRDefault="002813A9" w:rsidP="00801645">
      <w:pPr>
        <w:jc w:val="center"/>
        <w:rPr>
          <w:b/>
          <w:color w:val="000000" w:themeColor="text1"/>
          <w:sz w:val="28"/>
          <w:szCs w:val="28"/>
        </w:rPr>
      </w:pPr>
      <w:r w:rsidRPr="006B2E5B">
        <w:rPr>
          <w:b/>
          <w:color w:val="000000" w:themeColor="text1"/>
          <w:sz w:val="28"/>
          <w:szCs w:val="28"/>
        </w:rPr>
        <w:t xml:space="preserve">«ФИНАНСОВЫЙ УНИВЕРСИТЕТ ПРИ ПРАВИТЕЛЬСТВЕ </w:t>
      </w:r>
    </w:p>
    <w:p w14:paraId="6BD81420" w14:textId="77777777" w:rsidR="002813A9" w:rsidRPr="006B2E5B" w:rsidRDefault="002813A9" w:rsidP="00801645">
      <w:pPr>
        <w:jc w:val="center"/>
        <w:rPr>
          <w:b/>
          <w:color w:val="000000" w:themeColor="text1"/>
          <w:sz w:val="28"/>
          <w:szCs w:val="28"/>
        </w:rPr>
      </w:pPr>
      <w:r w:rsidRPr="006B2E5B">
        <w:rPr>
          <w:b/>
          <w:color w:val="000000" w:themeColor="text1"/>
          <w:sz w:val="28"/>
          <w:szCs w:val="28"/>
        </w:rPr>
        <w:t>РОССИЙСКОЙ ФЕДЕРАЦИИ»</w:t>
      </w:r>
    </w:p>
    <w:p w14:paraId="5B88F7DA" w14:textId="77777777" w:rsidR="002813A9" w:rsidRPr="006B2E5B" w:rsidRDefault="002813A9" w:rsidP="00801645">
      <w:pPr>
        <w:jc w:val="center"/>
        <w:rPr>
          <w:b/>
          <w:bCs/>
          <w:noProof/>
          <w:color w:val="000000" w:themeColor="text1"/>
          <w:sz w:val="28"/>
          <w:szCs w:val="28"/>
        </w:rPr>
      </w:pPr>
      <w:r w:rsidRPr="006B2E5B">
        <w:rPr>
          <w:b/>
          <w:color w:val="000000" w:themeColor="text1"/>
          <w:sz w:val="28"/>
          <w:szCs w:val="28"/>
        </w:rPr>
        <w:t>(Финансовый университет)</w:t>
      </w:r>
    </w:p>
    <w:p w14:paraId="30993EB0" w14:textId="77777777" w:rsidR="002813A9" w:rsidRPr="006B2E5B" w:rsidRDefault="002813A9" w:rsidP="00801645">
      <w:pPr>
        <w:jc w:val="center"/>
        <w:rPr>
          <w:b/>
          <w:bCs/>
          <w:color w:val="000000" w:themeColor="text1"/>
          <w:sz w:val="28"/>
          <w:szCs w:val="28"/>
        </w:rPr>
      </w:pPr>
    </w:p>
    <w:p w14:paraId="0206AD46" w14:textId="77777777" w:rsidR="002813A9" w:rsidRPr="002813A9" w:rsidRDefault="002813A9" w:rsidP="00801645">
      <w:pPr>
        <w:ind w:left="1843" w:hanging="1843"/>
        <w:jc w:val="center"/>
        <w:rPr>
          <w:b/>
          <w:bCs/>
          <w:color w:val="000000" w:themeColor="text1"/>
          <w:sz w:val="28"/>
          <w:szCs w:val="28"/>
        </w:rPr>
      </w:pPr>
      <w:r w:rsidRPr="002813A9">
        <w:rPr>
          <w:b/>
          <w:bCs/>
          <w:color w:val="000000" w:themeColor="text1"/>
          <w:sz w:val="28"/>
          <w:szCs w:val="28"/>
        </w:rPr>
        <w:t xml:space="preserve">Департамент общественных финансов </w:t>
      </w:r>
    </w:p>
    <w:p w14:paraId="553206E8" w14:textId="77777777" w:rsidR="002813A9" w:rsidRPr="002813A9" w:rsidRDefault="002813A9" w:rsidP="002813A9">
      <w:pPr>
        <w:ind w:left="1843" w:hanging="1843"/>
        <w:jc w:val="center"/>
        <w:rPr>
          <w:b/>
          <w:bCs/>
          <w:color w:val="000000" w:themeColor="text1"/>
          <w:sz w:val="28"/>
          <w:szCs w:val="28"/>
        </w:rPr>
      </w:pPr>
      <w:r w:rsidRPr="002813A9">
        <w:rPr>
          <w:b/>
          <w:bCs/>
          <w:color w:val="000000" w:themeColor="text1"/>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6B2E5B" w:rsidRPr="006B2E5B" w14:paraId="6971CAAB" w14:textId="77777777" w:rsidTr="007309C8">
        <w:tc>
          <w:tcPr>
            <w:tcW w:w="2587" w:type="pct"/>
          </w:tcPr>
          <w:p w14:paraId="18D5FC47" w14:textId="77777777" w:rsidR="005C265C" w:rsidRPr="006B2E5B" w:rsidRDefault="005C265C" w:rsidP="007309C8">
            <w:pPr>
              <w:jc w:val="center"/>
              <w:rPr>
                <w:color w:val="000000" w:themeColor="text1"/>
                <w:sz w:val="28"/>
                <w:szCs w:val="28"/>
              </w:rPr>
            </w:pPr>
          </w:p>
        </w:tc>
        <w:tc>
          <w:tcPr>
            <w:tcW w:w="2413" w:type="pct"/>
          </w:tcPr>
          <w:p w14:paraId="643BE417" w14:textId="77777777" w:rsidR="005C265C" w:rsidRPr="006B2E5B" w:rsidRDefault="005C265C" w:rsidP="007309C8">
            <w:pPr>
              <w:rPr>
                <w:color w:val="000000" w:themeColor="text1"/>
                <w:sz w:val="28"/>
                <w:szCs w:val="28"/>
              </w:rPr>
            </w:pPr>
          </w:p>
          <w:p w14:paraId="68AA3E50" w14:textId="77777777" w:rsidR="005C265C" w:rsidRPr="006B2E5B" w:rsidRDefault="005C265C" w:rsidP="007309C8">
            <w:pPr>
              <w:rPr>
                <w:color w:val="000000" w:themeColor="text1"/>
                <w:sz w:val="28"/>
                <w:szCs w:val="28"/>
              </w:rPr>
            </w:pPr>
          </w:p>
          <w:p w14:paraId="77118BAE" w14:textId="77777777" w:rsidR="005C265C" w:rsidRPr="006B2E5B" w:rsidRDefault="005C265C" w:rsidP="007309C8">
            <w:pPr>
              <w:jc w:val="right"/>
              <w:rPr>
                <w:color w:val="000000" w:themeColor="text1"/>
                <w:sz w:val="28"/>
                <w:szCs w:val="28"/>
              </w:rPr>
            </w:pPr>
          </w:p>
          <w:p w14:paraId="77288B38" w14:textId="77777777" w:rsidR="005C265C" w:rsidRPr="006B2E5B" w:rsidRDefault="005C265C" w:rsidP="007309C8">
            <w:pPr>
              <w:jc w:val="right"/>
              <w:rPr>
                <w:color w:val="000000" w:themeColor="text1"/>
                <w:sz w:val="28"/>
                <w:szCs w:val="28"/>
              </w:rPr>
            </w:pPr>
          </w:p>
        </w:tc>
      </w:tr>
    </w:tbl>
    <w:p w14:paraId="4D78EE8B" w14:textId="77777777" w:rsidR="005C265C" w:rsidRPr="006B2E5B" w:rsidRDefault="005C265C" w:rsidP="005C265C">
      <w:pPr>
        <w:jc w:val="right"/>
        <w:rPr>
          <w:b/>
          <w:bCs/>
          <w:color w:val="000000" w:themeColor="text1"/>
          <w:sz w:val="28"/>
          <w:szCs w:val="28"/>
        </w:rPr>
      </w:pPr>
    </w:p>
    <w:p w14:paraId="3050694B" w14:textId="77777777" w:rsidR="00070123" w:rsidRPr="006B2E5B" w:rsidRDefault="00070123" w:rsidP="00070123">
      <w:pPr>
        <w:spacing w:line="360" w:lineRule="auto"/>
        <w:jc w:val="center"/>
        <w:rPr>
          <w:color w:val="000000" w:themeColor="text1"/>
          <w:sz w:val="28"/>
          <w:szCs w:val="28"/>
        </w:rPr>
      </w:pPr>
      <w:r w:rsidRPr="006B2E5B">
        <w:rPr>
          <w:color w:val="000000" w:themeColor="text1"/>
          <w:sz w:val="28"/>
          <w:szCs w:val="28"/>
        </w:rPr>
        <w:t>Тюрина Ю.Г.</w:t>
      </w:r>
    </w:p>
    <w:p w14:paraId="17E41D38" w14:textId="77777777" w:rsidR="00070123" w:rsidRPr="006B2E5B" w:rsidRDefault="00070123" w:rsidP="00070123">
      <w:pPr>
        <w:rPr>
          <w:b/>
          <w:bCs/>
          <w:caps/>
          <w:color w:val="000000" w:themeColor="text1"/>
          <w:sz w:val="28"/>
          <w:szCs w:val="28"/>
        </w:rPr>
      </w:pPr>
    </w:p>
    <w:p w14:paraId="26D22C11" w14:textId="77777777" w:rsidR="00667D2A" w:rsidRPr="006B2E5B" w:rsidRDefault="00667D2A" w:rsidP="00667D2A">
      <w:pPr>
        <w:jc w:val="center"/>
        <w:rPr>
          <w:b/>
          <w:bCs/>
          <w:color w:val="000000" w:themeColor="text1"/>
          <w:sz w:val="28"/>
          <w:szCs w:val="28"/>
        </w:rPr>
      </w:pPr>
      <w:r w:rsidRPr="006B2E5B">
        <w:rPr>
          <w:b/>
          <w:bCs/>
          <w:color w:val="000000" w:themeColor="text1"/>
          <w:sz w:val="28"/>
          <w:szCs w:val="28"/>
        </w:rPr>
        <w:t>ФИНАНСОВЫЕ РИСКИ В ГОСУДАРСТВЕННОМ СЕКТОРЕ:</w:t>
      </w:r>
    </w:p>
    <w:p w14:paraId="67F14D55" w14:textId="03DDCD15" w:rsidR="00667D2A" w:rsidRPr="006B2E5B" w:rsidRDefault="00667D2A" w:rsidP="00667D2A">
      <w:pPr>
        <w:jc w:val="center"/>
        <w:rPr>
          <w:b/>
          <w:bCs/>
          <w:color w:val="000000" w:themeColor="text1"/>
          <w:sz w:val="28"/>
          <w:szCs w:val="28"/>
        </w:rPr>
      </w:pPr>
      <w:r w:rsidRPr="006B2E5B">
        <w:rPr>
          <w:b/>
          <w:bCs/>
          <w:color w:val="000000" w:themeColor="text1"/>
          <w:sz w:val="28"/>
          <w:szCs w:val="28"/>
        </w:rPr>
        <w:t>ИДЕНТИФИКАЦИЯ И УПРАВЛЕНИЕ</w:t>
      </w:r>
    </w:p>
    <w:p w14:paraId="6C52307F" w14:textId="56F2E7E0" w:rsidR="00114D80" w:rsidRDefault="00114D80" w:rsidP="00114D80">
      <w:pPr>
        <w:pStyle w:val="11"/>
        <w:spacing w:before="120"/>
        <w:ind w:right="-142"/>
        <w:jc w:val="center"/>
        <w:rPr>
          <w:b/>
          <w:bCs/>
          <w:color w:val="000000" w:themeColor="text1"/>
          <w:sz w:val="28"/>
          <w:szCs w:val="28"/>
        </w:rPr>
      </w:pPr>
      <w:r w:rsidRPr="006B2E5B">
        <w:rPr>
          <w:b/>
          <w:bCs/>
          <w:color w:val="000000" w:themeColor="text1"/>
          <w:sz w:val="28"/>
          <w:szCs w:val="28"/>
        </w:rPr>
        <w:t xml:space="preserve">Рабочая программа дисциплины </w:t>
      </w:r>
    </w:p>
    <w:p w14:paraId="3FB6692C" w14:textId="77777777" w:rsidR="002813A9" w:rsidRPr="006B2E5B" w:rsidRDefault="002813A9" w:rsidP="00114D80">
      <w:pPr>
        <w:pStyle w:val="11"/>
        <w:spacing w:before="120"/>
        <w:ind w:right="-142"/>
        <w:jc w:val="center"/>
        <w:rPr>
          <w:b/>
          <w:bCs/>
          <w:color w:val="000000" w:themeColor="text1"/>
          <w:sz w:val="28"/>
          <w:szCs w:val="28"/>
        </w:rPr>
      </w:pPr>
    </w:p>
    <w:p w14:paraId="53ED8CEF" w14:textId="77777777" w:rsidR="002813A9" w:rsidRDefault="002813A9" w:rsidP="002813A9">
      <w:pPr>
        <w:pStyle w:val="11"/>
        <w:ind w:right="-144"/>
        <w:jc w:val="center"/>
        <w:rPr>
          <w:color w:val="000000" w:themeColor="text1"/>
          <w:sz w:val="28"/>
          <w:szCs w:val="28"/>
        </w:rPr>
      </w:pPr>
      <w:r w:rsidRPr="006B2E5B">
        <w:rPr>
          <w:color w:val="000000" w:themeColor="text1"/>
          <w:sz w:val="28"/>
          <w:szCs w:val="28"/>
        </w:rPr>
        <w:t xml:space="preserve">для студентов, обучающихся </w:t>
      </w:r>
    </w:p>
    <w:p w14:paraId="5B447F65"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 xml:space="preserve">по направлению </w:t>
      </w:r>
      <w:r>
        <w:rPr>
          <w:color w:val="000000" w:themeColor="text1"/>
          <w:sz w:val="28"/>
          <w:szCs w:val="28"/>
        </w:rPr>
        <w:t xml:space="preserve">подготовки </w:t>
      </w:r>
      <w:r w:rsidRPr="006B2E5B">
        <w:rPr>
          <w:color w:val="000000" w:themeColor="text1"/>
          <w:sz w:val="28"/>
          <w:szCs w:val="28"/>
        </w:rPr>
        <w:t>38.03.01 «Экономика»,</w:t>
      </w:r>
    </w:p>
    <w:p w14:paraId="6DD825F9"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 xml:space="preserve">ОП «Экономика и финансы», </w:t>
      </w:r>
    </w:p>
    <w:p w14:paraId="1835AAF5" w14:textId="77777777" w:rsidR="002813A9" w:rsidRPr="006B2E5B" w:rsidRDefault="002813A9" w:rsidP="002813A9">
      <w:pPr>
        <w:pStyle w:val="11"/>
        <w:ind w:right="-144"/>
        <w:jc w:val="center"/>
        <w:rPr>
          <w:color w:val="000000" w:themeColor="text1"/>
          <w:sz w:val="28"/>
          <w:szCs w:val="28"/>
        </w:rPr>
      </w:pPr>
      <w:r w:rsidRPr="006B2E5B">
        <w:rPr>
          <w:color w:val="000000" w:themeColor="text1"/>
          <w:sz w:val="28"/>
          <w:szCs w:val="28"/>
        </w:rPr>
        <w:t>Профиль</w:t>
      </w:r>
      <w:r>
        <w:rPr>
          <w:color w:val="000000" w:themeColor="text1"/>
          <w:sz w:val="28"/>
          <w:szCs w:val="28"/>
        </w:rPr>
        <w:t>:</w:t>
      </w:r>
      <w:r w:rsidRPr="006B2E5B">
        <w:rPr>
          <w:color w:val="000000" w:themeColor="text1"/>
          <w:sz w:val="28"/>
          <w:szCs w:val="28"/>
        </w:rPr>
        <w:t xml:space="preserve"> «Государственные и муниципальные финансы»</w:t>
      </w:r>
    </w:p>
    <w:p w14:paraId="3F7763B4" w14:textId="77777777" w:rsidR="00114D80" w:rsidRPr="006B2E5B" w:rsidRDefault="00114D80" w:rsidP="00114D80">
      <w:pPr>
        <w:pStyle w:val="11"/>
        <w:ind w:right="-144"/>
        <w:jc w:val="center"/>
        <w:rPr>
          <w:color w:val="000000" w:themeColor="text1"/>
          <w:sz w:val="28"/>
          <w:szCs w:val="28"/>
        </w:rPr>
      </w:pPr>
    </w:p>
    <w:p w14:paraId="18F06756" w14:textId="77777777" w:rsidR="005C265C" w:rsidRPr="006B2E5B" w:rsidRDefault="005C265C" w:rsidP="005C265C">
      <w:pPr>
        <w:pStyle w:val="11"/>
        <w:ind w:right="-144"/>
        <w:jc w:val="center"/>
        <w:rPr>
          <w:color w:val="000000" w:themeColor="text1"/>
          <w:sz w:val="28"/>
          <w:szCs w:val="28"/>
        </w:rPr>
      </w:pPr>
    </w:p>
    <w:p w14:paraId="2CBF0FA7" w14:textId="77777777" w:rsidR="005C265C" w:rsidRPr="006B2E5B" w:rsidRDefault="005C265C" w:rsidP="005C265C">
      <w:pPr>
        <w:spacing w:line="360" w:lineRule="auto"/>
        <w:rPr>
          <w:b/>
          <w:bCs/>
          <w:color w:val="000000" w:themeColor="text1"/>
          <w:sz w:val="28"/>
          <w:szCs w:val="28"/>
        </w:rPr>
      </w:pPr>
    </w:p>
    <w:p w14:paraId="38C84951" w14:textId="77777777" w:rsidR="005C265C" w:rsidRPr="006B2E5B" w:rsidRDefault="005C265C" w:rsidP="005C265C">
      <w:pPr>
        <w:spacing w:line="360" w:lineRule="auto"/>
        <w:jc w:val="center"/>
        <w:rPr>
          <w:i/>
          <w:iCs/>
          <w:color w:val="000000" w:themeColor="text1"/>
          <w:sz w:val="28"/>
          <w:szCs w:val="28"/>
        </w:rPr>
      </w:pPr>
    </w:p>
    <w:p w14:paraId="76B1857C" w14:textId="77777777" w:rsidR="005C265C" w:rsidRPr="006B2E5B" w:rsidRDefault="005C265C" w:rsidP="005C265C">
      <w:pPr>
        <w:spacing w:line="360" w:lineRule="auto"/>
        <w:rPr>
          <w:i/>
          <w:iCs/>
          <w:color w:val="000000" w:themeColor="text1"/>
          <w:sz w:val="28"/>
          <w:szCs w:val="28"/>
        </w:rPr>
      </w:pPr>
    </w:p>
    <w:p w14:paraId="714A3F84" w14:textId="77777777" w:rsidR="005C265C" w:rsidRPr="006B2E5B" w:rsidRDefault="005C265C" w:rsidP="005C265C">
      <w:pPr>
        <w:spacing w:line="360" w:lineRule="auto"/>
        <w:rPr>
          <w:i/>
          <w:iCs/>
          <w:color w:val="000000" w:themeColor="text1"/>
          <w:sz w:val="28"/>
          <w:szCs w:val="28"/>
        </w:rPr>
      </w:pPr>
    </w:p>
    <w:p w14:paraId="48739AF9" w14:textId="0D73FEC5" w:rsidR="005C265C" w:rsidRPr="006B2E5B" w:rsidRDefault="005C265C" w:rsidP="005C265C">
      <w:pPr>
        <w:spacing w:line="360" w:lineRule="auto"/>
        <w:rPr>
          <w:i/>
          <w:iCs/>
          <w:color w:val="000000" w:themeColor="text1"/>
          <w:sz w:val="28"/>
          <w:szCs w:val="28"/>
        </w:rPr>
      </w:pPr>
    </w:p>
    <w:p w14:paraId="3601917A" w14:textId="7536BADA" w:rsidR="005C265C" w:rsidRPr="006B2E5B" w:rsidRDefault="005C265C" w:rsidP="005C265C">
      <w:pPr>
        <w:spacing w:line="360" w:lineRule="auto"/>
        <w:rPr>
          <w:i/>
          <w:iCs/>
          <w:color w:val="000000" w:themeColor="text1"/>
          <w:sz w:val="28"/>
          <w:szCs w:val="28"/>
        </w:rPr>
      </w:pPr>
    </w:p>
    <w:p w14:paraId="4FAB2C9D" w14:textId="2C09CC56" w:rsidR="005C265C" w:rsidRPr="006B2E5B" w:rsidRDefault="005C265C" w:rsidP="005C265C">
      <w:pPr>
        <w:spacing w:line="360" w:lineRule="auto"/>
        <w:rPr>
          <w:i/>
          <w:iCs/>
          <w:color w:val="000000" w:themeColor="text1"/>
          <w:sz w:val="28"/>
          <w:szCs w:val="28"/>
        </w:rPr>
      </w:pPr>
    </w:p>
    <w:p w14:paraId="0EF0D32A" w14:textId="17362264" w:rsidR="005C265C" w:rsidRPr="006B2E5B" w:rsidRDefault="005C265C" w:rsidP="005C265C">
      <w:pPr>
        <w:spacing w:line="360" w:lineRule="auto"/>
        <w:rPr>
          <w:i/>
          <w:iCs/>
          <w:color w:val="000000" w:themeColor="text1"/>
          <w:sz w:val="28"/>
          <w:szCs w:val="28"/>
        </w:rPr>
      </w:pPr>
    </w:p>
    <w:p w14:paraId="12D21C3D" w14:textId="219215B2" w:rsidR="0032457E" w:rsidRPr="006B2E5B" w:rsidRDefault="0032457E" w:rsidP="005C265C">
      <w:pPr>
        <w:spacing w:line="360" w:lineRule="auto"/>
        <w:rPr>
          <w:i/>
          <w:iCs/>
          <w:color w:val="000000" w:themeColor="text1"/>
          <w:sz w:val="28"/>
          <w:szCs w:val="28"/>
        </w:rPr>
      </w:pPr>
    </w:p>
    <w:p w14:paraId="7C5716B7" w14:textId="340F6E81" w:rsidR="0032457E" w:rsidRPr="006B2E5B" w:rsidRDefault="0032457E" w:rsidP="005C265C">
      <w:pPr>
        <w:spacing w:line="360" w:lineRule="auto"/>
        <w:rPr>
          <w:i/>
          <w:iCs/>
          <w:color w:val="000000" w:themeColor="text1"/>
          <w:sz w:val="28"/>
          <w:szCs w:val="28"/>
        </w:rPr>
      </w:pPr>
    </w:p>
    <w:p w14:paraId="3923D200" w14:textId="2E3C20FE" w:rsidR="005C265C" w:rsidRPr="006B2E5B" w:rsidRDefault="005C265C" w:rsidP="005C265C">
      <w:pPr>
        <w:spacing w:line="360" w:lineRule="auto"/>
        <w:rPr>
          <w:i/>
          <w:iCs/>
          <w:color w:val="000000" w:themeColor="text1"/>
          <w:sz w:val="28"/>
          <w:szCs w:val="28"/>
        </w:rPr>
      </w:pPr>
    </w:p>
    <w:p w14:paraId="75ADAF13" w14:textId="3593C38D" w:rsidR="005C265C" w:rsidRPr="00801645" w:rsidRDefault="005C265C" w:rsidP="005C265C">
      <w:pPr>
        <w:widowControl/>
        <w:autoSpaceDE/>
        <w:autoSpaceDN/>
        <w:adjustRightInd/>
        <w:spacing w:after="200" w:line="276" w:lineRule="auto"/>
        <w:jc w:val="center"/>
        <w:rPr>
          <w:b/>
          <w:color w:val="000000" w:themeColor="text1"/>
          <w:sz w:val="28"/>
          <w:szCs w:val="28"/>
        </w:rPr>
      </w:pPr>
      <w:r w:rsidRPr="00801645">
        <w:rPr>
          <w:b/>
          <w:color w:val="000000" w:themeColor="text1"/>
          <w:sz w:val="28"/>
          <w:szCs w:val="28"/>
        </w:rPr>
        <w:t>Москва 202</w:t>
      </w:r>
      <w:r w:rsidR="00114D80" w:rsidRPr="00801645">
        <w:rPr>
          <w:b/>
          <w:color w:val="000000" w:themeColor="text1"/>
          <w:sz w:val="28"/>
          <w:szCs w:val="28"/>
        </w:rPr>
        <w:t>3</w:t>
      </w:r>
      <w:r w:rsidRPr="00801645">
        <w:rPr>
          <w:b/>
          <w:color w:val="000000" w:themeColor="text1"/>
          <w:sz w:val="28"/>
          <w:szCs w:val="28"/>
        </w:rPr>
        <w:br w:type="page"/>
      </w:r>
    </w:p>
    <w:sdt>
      <w:sdtPr>
        <w:rPr>
          <w:rFonts w:ascii="Times New Roman" w:eastAsia="Times New Roman" w:hAnsi="Times New Roman" w:cs="Times New Roman"/>
          <w:color w:val="000000" w:themeColor="text1"/>
          <w:sz w:val="20"/>
          <w:szCs w:val="20"/>
        </w:rPr>
        <w:id w:val="-1921240430"/>
        <w:docPartObj>
          <w:docPartGallery w:val="Table of Contents"/>
          <w:docPartUnique/>
        </w:docPartObj>
      </w:sdtPr>
      <w:sdtEndPr>
        <w:rPr>
          <w:b/>
          <w:bCs/>
        </w:rPr>
      </w:sdtEndPr>
      <w:sdtContent>
        <w:p w14:paraId="63E88DFA" w14:textId="66718349" w:rsidR="007309C8" w:rsidRPr="006B2E5B" w:rsidRDefault="007309C8" w:rsidP="007309C8">
          <w:pPr>
            <w:pStyle w:val="af5"/>
            <w:jc w:val="center"/>
            <w:rPr>
              <w:rFonts w:ascii="Times New Roman" w:hAnsi="Times New Roman" w:cs="Times New Roman"/>
              <w:b/>
              <w:caps/>
              <w:color w:val="000000" w:themeColor="text1"/>
              <w:sz w:val="28"/>
              <w:szCs w:val="28"/>
            </w:rPr>
          </w:pPr>
          <w:r w:rsidRPr="006B2E5B">
            <w:rPr>
              <w:rFonts w:ascii="Times New Roman" w:hAnsi="Times New Roman" w:cs="Times New Roman"/>
              <w:b/>
              <w:caps/>
              <w:color w:val="000000" w:themeColor="text1"/>
              <w:sz w:val="28"/>
              <w:szCs w:val="28"/>
            </w:rPr>
            <w:t>содержание</w:t>
          </w:r>
        </w:p>
        <w:p w14:paraId="3C05C0FE" w14:textId="7861F58C" w:rsidR="007309C8" w:rsidRPr="006B2E5B" w:rsidRDefault="007309C8" w:rsidP="007309C8">
          <w:pPr>
            <w:pStyle w:val="12"/>
            <w:tabs>
              <w:tab w:val="right" w:leader="dot" w:pos="10195"/>
            </w:tabs>
            <w:spacing w:after="0"/>
            <w:rPr>
              <w:noProof/>
              <w:color w:val="000000" w:themeColor="text1"/>
              <w:sz w:val="28"/>
              <w:szCs w:val="28"/>
            </w:rPr>
          </w:pPr>
          <w:r w:rsidRPr="006B2E5B">
            <w:rPr>
              <w:color w:val="000000" w:themeColor="text1"/>
            </w:rPr>
            <w:fldChar w:fldCharType="begin"/>
          </w:r>
          <w:r w:rsidRPr="006B2E5B">
            <w:rPr>
              <w:color w:val="000000" w:themeColor="text1"/>
            </w:rPr>
            <w:instrText xml:space="preserve"> TOC \o "1-3" \h \z \u </w:instrText>
          </w:r>
          <w:r w:rsidRPr="006B2E5B">
            <w:rPr>
              <w:color w:val="000000" w:themeColor="text1"/>
            </w:rPr>
            <w:fldChar w:fldCharType="separate"/>
          </w:r>
          <w:hyperlink w:anchor="_Toc84922269" w:history="1">
            <w:r w:rsidRPr="006B2E5B">
              <w:rPr>
                <w:rStyle w:val="af4"/>
                <w:noProof/>
                <w:color w:val="000000" w:themeColor="text1"/>
                <w:sz w:val="28"/>
                <w:szCs w:val="28"/>
              </w:rPr>
              <w:t>1. Наименование дисциплины</w:t>
            </w:r>
            <w:r w:rsidRPr="006B2E5B">
              <w:rPr>
                <w:noProof/>
                <w:webHidden/>
                <w:color w:val="000000" w:themeColor="text1"/>
                <w:sz w:val="28"/>
                <w:szCs w:val="28"/>
              </w:rPr>
              <w:tab/>
            </w:r>
            <w:r w:rsidR="00747617">
              <w:rPr>
                <w:noProof/>
                <w:webHidden/>
                <w:color w:val="000000" w:themeColor="text1"/>
                <w:sz w:val="28"/>
                <w:szCs w:val="28"/>
              </w:rPr>
              <w:t>4</w:t>
            </w:r>
          </w:hyperlink>
        </w:p>
        <w:p w14:paraId="43C9AD09" w14:textId="21575BE0" w:rsidR="007309C8" w:rsidRPr="006B2E5B" w:rsidRDefault="00677A3D" w:rsidP="007309C8">
          <w:pPr>
            <w:pStyle w:val="12"/>
            <w:tabs>
              <w:tab w:val="right" w:leader="dot" w:pos="10195"/>
            </w:tabs>
            <w:spacing w:after="0"/>
            <w:rPr>
              <w:noProof/>
              <w:color w:val="000000" w:themeColor="text1"/>
              <w:sz w:val="28"/>
              <w:szCs w:val="28"/>
            </w:rPr>
          </w:pPr>
          <w:hyperlink w:anchor="_Toc84922270" w:history="1">
            <w:r w:rsidR="007309C8" w:rsidRPr="006B2E5B">
              <w:rPr>
                <w:rStyle w:val="af4"/>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6B2E5B">
              <w:rPr>
                <w:noProof/>
                <w:webHidden/>
                <w:color w:val="000000" w:themeColor="text1"/>
                <w:sz w:val="28"/>
                <w:szCs w:val="28"/>
              </w:rPr>
              <w:tab/>
            </w:r>
            <w:r w:rsidR="00747617">
              <w:rPr>
                <w:noProof/>
                <w:webHidden/>
                <w:color w:val="000000" w:themeColor="text1"/>
                <w:sz w:val="28"/>
                <w:szCs w:val="28"/>
              </w:rPr>
              <w:t>4</w:t>
            </w:r>
          </w:hyperlink>
        </w:p>
        <w:p w14:paraId="2B00072A" w14:textId="565B2366" w:rsidR="007309C8" w:rsidRPr="006B2E5B" w:rsidRDefault="00677A3D" w:rsidP="007309C8">
          <w:pPr>
            <w:pStyle w:val="12"/>
            <w:tabs>
              <w:tab w:val="right" w:leader="dot" w:pos="10195"/>
            </w:tabs>
            <w:spacing w:after="0"/>
            <w:rPr>
              <w:noProof/>
              <w:color w:val="000000" w:themeColor="text1"/>
              <w:sz w:val="28"/>
              <w:szCs w:val="28"/>
            </w:rPr>
          </w:pPr>
          <w:hyperlink w:anchor="_Toc84922271" w:history="1">
            <w:r w:rsidR="007309C8" w:rsidRPr="006B2E5B">
              <w:rPr>
                <w:rStyle w:val="af4"/>
                <w:noProof/>
                <w:color w:val="000000" w:themeColor="text1"/>
                <w:sz w:val="28"/>
                <w:szCs w:val="28"/>
              </w:rPr>
              <w:t>3. Место дисциплины в структуре образовательной программы</w:t>
            </w:r>
            <w:r w:rsidR="007309C8" w:rsidRPr="006B2E5B">
              <w:rPr>
                <w:noProof/>
                <w:webHidden/>
                <w:color w:val="000000" w:themeColor="text1"/>
                <w:sz w:val="28"/>
                <w:szCs w:val="28"/>
              </w:rPr>
              <w:tab/>
            </w:r>
            <w:r w:rsidR="00EA47C5">
              <w:rPr>
                <w:noProof/>
                <w:webHidden/>
                <w:color w:val="000000" w:themeColor="text1"/>
                <w:sz w:val="28"/>
                <w:szCs w:val="28"/>
              </w:rPr>
              <w:t>6</w:t>
            </w:r>
          </w:hyperlink>
        </w:p>
        <w:p w14:paraId="3B1FA861" w14:textId="212782E5" w:rsidR="007309C8" w:rsidRPr="006B2E5B" w:rsidRDefault="00677A3D" w:rsidP="007309C8">
          <w:pPr>
            <w:pStyle w:val="12"/>
            <w:tabs>
              <w:tab w:val="right" w:leader="dot" w:pos="10195"/>
            </w:tabs>
            <w:spacing w:after="0"/>
            <w:rPr>
              <w:noProof/>
              <w:color w:val="000000" w:themeColor="text1"/>
              <w:sz w:val="28"/>
              <w:szCs w:val="28"/>
            </w:rPr>
          </w:pPr>
          <w:hyperlink w:anchor="_Toc84922272" w:history="1">
            <w:r w:rsidR="007309C8" w:rsidRPr="006B2E5B">
              <w:rPr>
                <w:rStyle w:val="af4"/>
                <w:noProof/>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6B2E5B">
              <w:rPr>
                <w:noProof/>
                <w:webHidden/>
                <w:color w:val="000000" w:themeColor="text1"/>
                <w:sz w:val="28"/>
                <w:szCs w:val="28"/>
              </w:rPr>
              <w:tab/>
            </w:r>
            <w:r w:rsidR="002D19C9">
              <w:rPr>
                <w:noProof/>
                <w:webHidden/>
                <w:color w:val="000000" w:themeColor="text1"/>
                <w:sz w:val="28"/>
                <w:szCs w:val="28"/>
              </w:rPr>
              <w:t>6</w:t>
            </w:r>
            <w:bookmarkStart w:id="0" w:name="_GoBack"/>
            <w:bookmarkEnd w:id="0"/>
          </w:hyperlink>
        </w:p>
        <w:p w14:paraId="488B6E13" w14:textId="3477D4C7" w:rsidR="007309C8" w:rsidRPr="006B2E5B" w:rsidRDefault="00677A3D" w:rsidP="007309C8">
          <w:pPr>
            <w:pStyle w:val="12"/>
            <w:tabs>
              <w:tab w:val="right" w:leader="dot" w:pos="10195"/>
            </w:tabs>
            <w:spacing w:after="0"/>
            <w:rPr>
              <w:noProof/>
              <w:color w:val="000000" w:themeColor="text1"/>
              <w:sz w:val="28"/>
              <w:szCs w:val="28"/>
            </w:rPr>
          </w:pPr>
          <w:r>
            <w:fldChar w:fldCharType="begin"/>
          </w:r>
          <w:r>
            <w:instrText xml:space="preserve"> HYPERLINK \l "_Toc84922273" </w:instrText>
          </w:r>
          <w:r>
            <w:fldChar w:fldCharType="separate"/>
          </w:r>
          <w:r w:rsidR="007309C8" w:rsidRPr="006B2E5B">
            <w:rPr>
              <w:rStyle w:val="af4"/>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6B2E5B">
            <w:rPr>
              <w:noProof/>
              <w:webHidden/>
              <w:color w:val="000000" w:themeColor="text1"/>
              <w:sz w:val="28"/>
              <w:szCs w:val="28"/>
            </w:rPr>
            <w:tab/>
          </w:r>
          <w:r w:rsidR="002D19C9">
            <w:rPr>
              <w:noProof/>
              <w:webHidden/>
              <w:color w:val="000000" w:themeColor="text1"/>
              <w:sz w:val="28"/>
              <w:szCs w:val="28"/>
            </w:rPr>
            <w:t>7</w:t>
          </w:r>
          <w:r>
            <w:rPr>
              <w:noProof/>
              <w:color w:val="000000" w:themeColor="text1"/>
              <w:sz w:val="28"/>
              <w:szCs w:val="28"/>
            </w:rPr>
            <w:fldChar w:fldCharType="end"/>
          </w:r>
        </w:p>
        <w:p w14:paraId="280AAAC4" w14:textId="30EC6B5D" w:rsidR="007309C8" w:rsidRPr="006B2E5B" w:rsidRDefault="00677A3D" w:rsidP="007309C8">
          <w:pPr>
            <w:pStyle w:val="12"/>
            <w:tabs>
              <w:tab w:val="right" w:leader="dot" w:pos="10195"/>
            </w:tabs>
            <w:spacing w:after="0"/>
            <w:rPr>
              <w:noProof/>
              <w:color w:val="000000" w:themeColor="text1"/>
              <w:sz w:val="28"/>
              <w:szCs w:val="28"/>
            </w:rPr>
          </w:pPr>
          <w:hyperlink w:anchor="_Toc84922274" w:history="1">
            <w:r w:rsidR="007309C8" w:rsidRPr="006B2E5B">
              <w:rPr>
                <w:rStyle w:val="af4"/>
                <w:noProof/>
                <w:color w:val="000000" w:themeColor="text1"/>
                <w:sz w:val="28"/>
                <w:szCs w:val="28"/>
              </w:rPr>
              <w:t>5.1. Содержание дисциплин</w:t>
            </w:r>
            <w:r w:rsidR="000B3CFC" w:rsidRPr="006B2E5B">
              <w:rPr>
                <w:rStyle w:val="af4"/>
                <w:noProof/>
                <w:color w:val="000000" w:themeColor="text1"/>
                <w:sz w:val="28"/>
                <w:szCs w:val="28"/>
              </w:rPr>
              <w:t>ы</w:t>
            </w:r>
            <w:r w:rsidR="007309C8" w:rsidRPr="006B2E5B">
              <w:rPr>
                <w:noProof/>
                <w:webHidden/>
                <w:color w:val="000000" w:themeColor="text1"/>
                <w:sz w:val="28"/>
                <w:szCs w:val="28"/>
              </w:rPr>
              <w:tab/>
            </w:r>
            <w:r w:rsidR="002D19C9">
              <w:rPr>
                <w:noProof/>
                <w:webHidden/>
                <w:color w:val="000000" w:themeColor="text1"/>
                <w:sz w:val="28"/>
                <w:szCs w:val="28"/>
              </w:rPr>
              <w:t>7</w:t>
            </w:r>
          </w:hyperlink>
        </w:p>
        <w:p w14:paraId="3C45EF34" w14:textId="4C3222E5" w:rsidR="007309C8" w:rsidRPr="006B2E5B" w:rsidRDefault="00677A3D" w:rsidP="007309C8">
          <w:pPr>
            <w:pStyle w:val="12"/>
            <w:tabs>
              <w:tab w:val="right" w:leader="dot" w:pos="10195"/>
            </w:tabs>
            <w:spacing w:after="0"/>
            <w:rPr>
              <w:noProof/>
              <w:color w:val="000000" w:themeColor="text1"/>
              <w:sz w:val="28"/>
              <w:szCs w:val="28"/>
            </w:rPr>
          </w:pPr>
          <w:hyperlink w:anchor="_Toc84922275" w:history="1">
            <w:r w:rsidR="007309C8" w:rsidRPr="006B2E5B">
              <w:rPr>
                <w:rStyle w:val="af4"/>
                <w:noProof/>
                <w:color w:val="000000" w:themeColor="text1"/>
                <w:sz w:val="28"/>
                <w:szCs w:val="28"/>
              </w:rPr>
              <w:t>5.2. Учебно – тематический план</w:t>
            </w:r>
            <w:r w:rsidR="007309C8" w:rsidRPr="006B2E5B">
              <w:rPr>
                <w:noProof/>
                <w:webHidden/>
                <w:color w:val="000000" w:themeColor="text1"/>
                <w:sz w:val="28"/>
                <w:szCs w:val="28"/>
              </w:rPr>
              <w:tab/>
            </w:r>
            <w:r w:rsidR="002D19C9">
              <w:rPr>
                <w:noProof/>
                <w:webHidden/>
                <w:color w:val="000000" w:themeColor="text1"/>
                <w:sz w:val="28"/>
                <w:szCs w:val="28"/>
              </w:rPr>
              <w:t>9</w:t>
            </w:r>
          </w:hyperlink>
        </w:p>
        <w:p w14:paraId="61F67B1A" w14:textId="7FDFE180" w:rsidR="007309C8" w:rsidRPr="006B2E5B" w:rsidRDefault="00677A3D" w:rsidP="007309C8">
          <w:pPr>
            <w:pStyle w:val="12"/>
            <w:tabs>
              <w:tab w:val="right" w:leader="dot" w:pos="10195"/>
            </w:tabs>
            <w:spacing w:after="0"/>
            <w:rPr>
              <w:noProof/>
              <w:color w:val="000000" w:themeColor="text1"/>
              <w:sz w:val="28"/>
              <w:szCs w:val="28"/>
            </w:rPr>
          </w:pPr>
          <w:hyperlink w:anchor="_Toc84922276" w:history="1">
            <w:r w:rsidR="007309C8" w:rsidRPr="006B2E5B">
              <w:rPr>
                <w:rStyle w:val="af4"/>
                <w:noProof/>
                <w:color w:val="000000" w:themeColor="text1"/>
                <w:sz w:val="28"/>
                <w:szCs w:val="28"/>
              </w:rPr>
              <w:t>5.3. Содержание семинаров, практических занятий</w:t>
            </w:r>
            <w:r w:rsidR="007309C8" w:rsidRPr="006B2E5B">
              <w:rPr>
                <w:noProof/>
                <w:webHidden/>
                <w:color w:val="000000" w:themeColor="text1"/>
                <w:sz w:val="28"/>
                <w:szCs w:val="28"/>
              </w:rPr>
              <w:tab/>
            </w:r>
            <w:r w:rsidR="00747617">
              <w:rPr>
                <w:noProof/>
                <w:webHidden/>
                <w:color w:val="000000" w:themeColor="text1"/>
                <w:sz w:val="28"/>
                <w:szCs w:val="28"/>
              </w:rPr>
              <w:t>1</w:t>
            </w:r>
            <w:r w:rsidR="002D19C9">
              <w:rPr>
                <w:noProof/>
                <w:webHidden/>
                <w:color w:val="000000" w:themeColor="text1"/>
                <w:sz w:val="28"/>
                <w:szCs w:val="28"/>
              </w:rPr>
              <w:t>2</w:t>
            </w:r>
          </w:hyperlink>
        </w:p>
        <w:p w14:paraId="47DD6CC9" w14:textId="2AC7048D" w:rsidR="007309C8" w:rsidRPr="006B2E5B" w:rsidRDefault="00677A3D" w:rsidP="007309C8">
          <w:pPr>
            <w:pStyle w:val="12"/>
            <w:tabs>
              <w:tab w:val="right" w:leader="dot" w:pos="10195"/>
            </w:tabs>
            <w:spacing w:after="0"/>
            <w:rPr>
              <w:noProof/>
              <w:color w:val="000000" w:themeColor="text1"/>
              <w:sz w:val="28"/>
              <w:szCs w:val="28"/>
            </w:rPr>
          </w:pPr>
          <w:hyperlink w:anchor="_Toc84922277" w:history="1">
            <w:r w:rsidR="007309C8" w:rsidRPr="006B2E5B">
              <w:rPr>
                <w:rStyle w:val="af4"/>
                <w:noProof/>
                <w:color w:val="000000" w:themeColor="text1"/>
                <w:sz w:val="28"/>
                <w:szCs w:val="28"/>
              </w:rPr>
              <w:t>6. Перечень учебно-методического обеспечения для самостоятельной работы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_Toc84922277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14A33AC8" w14:textId="1E8E5726" w:rsidR="007309C8" w:rsidRPr="006B2E5B" w:rsidRDefault="00677A3D" w:rsidP="007309C8">
          <w:pPr>
            <w:pStyle w:val="12"/>
            <w:tabs>
              <w:tab w:val="right" w:leader="dot" w:pos="10195"/>
            </w:tabs>
            <w:spacing w:after="0"/>
            <w:rPr>
              <w:noProof/>
              <w:color w:val="000000" w:themeColor="text1"/>
              <w:sz w:val="28"/>
              <w:szCs w:val="28"/>
            </w:rPr>
          </w:pPr>
          <w:hyperlink w:anchor="_Toc84922278" w:history="1">
            <w:r w:rsidR="007309C8" w:rsidRPr="006B2E5B">
              <w:rPr>
                <w:rStyle w:val="af4"/>
                <w:noProof/>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_Toc84922278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5512C360" w14:textId="3E905456" w:rsidR="007309C8" w:rsidRPr="006B2E5B" w:rsidRDefault="00677A3D" w:rsidP="007309C8">
          <w:pPr>
            <w:pStyle w:val="12"/>
            <w:tabs>
              <w:tab w:val="right" w:leader="dot" w:pos="10195"/>
            </w:tabs>
            <w:spacing w:after="0"/>
            <w:rPr>
              <w:noProof/>
              <w:color w:val="000000" w:themeColor="text1"/>
              <w:sz w:val="28"/>
              <w:szCs w:val="28"/>
            </w:rPr>
          </w:pPr>
          <w:hyperlink w:anchor="_Toc84922279" w:history="1">
            <w:r w:rsidR="007309C8" w:rsidRPr="006B2E5B">
              <w:rPr>
                <w:rStyle w:val="af4"/>
                <w:noProof/>
                <w:color w:val="000000" w:themeColor="text1"/>
                <w:sz w:val="28"/>
                <w:szCs w:val="28"/>
              </w:rPr>
              <w:t>6.2. Перечень вопросов, заданий, тем для подготовки к текущему контролю</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_Toc84922279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5</w:t>
            </w:r>
            <w:r w:rsidR="007309C8" w:rsidRPr="006B2E5B">
              <w:rPr>
                <w:noProof/>
                <w:webHidden/>
                <w:color w:val="000000" w:themeColor="text1"/>
                <w:sz w:val="28"/>
                <w:szCs w:val="28"/>
              </w:rPr>
              <w:fldChar w:fldCharType="end"/>
            </w:r>
          </w:hyperlink>
        </w:p>
        <w:p w14:paraId="4BDE26F8" w14:textId="44568D33" w:rsidR="007309C8" w:rsidRPr="006B2E5B" w:rsidRDefault="00677A3D" w:rsidP="007309C8">
          <w:pPr>
            <w:pStyle w:val="12"/>
            <w:tabs>
              <w:tab w:val="right" w:leader="dot" w:pos="10195"/>
            </w:tabs>
            <w:spacing w:after="0"/>
            <w:rPr>
              <w:noProof/>
              <w:color w:val="000000" w:themeColor="text1"/>
              <w:sz w:val="28"/>
              <w:szCs w:val="28"/>
            </w:rPr>
          </w:pPr>
          <w:hyperlink w:anchor="_Toc84922280" w:history="1">
            <w:r w:rsidR="007309C8" w:rsidRPr="006B2E5B">
              <w:rPr>
                <w:rStyle w:val="af4"/>
                <w:noProof/>
                <w:color w:val="000000" w:themeColor="text1"/>
                <w:sz w:val="28"/>
                <w:szCs w:val="28"/>
              </w:rPr>
              <w:t>7. Фонд оценочных средств для проведения промежуточной аттестации обучающихся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_Toc84922280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1</w:t>
            </w:r>
            <w:r w:rsidR="002D19C9">
              <w:rPr>
                <w:noProof/>
                <w:webHidden/>
                <w:color w:val="000000" w:themeColor="text1"/>
                <w:sz w:val="28"/>
                <w:szCs w:val="28"/>
              </w:rPr>
              <w:t>6</w:t>
            </w:r>
            <w:r w:rsidR="007309C8" w:rsidRPr="006B2E5B">
              <w:rPr>
                <w:noProof/>
                <w:webHidden/>
                <w:color w:val="000000" w:themeColor="text1"/>
                <w:sz w:val="28"/>
                <w:szCs w:val="28"/>
              </w:rPr>
              <w:fldChar w:fldCharType="end"/>
            </w:r>
          </w:hyperlink>
        </w:p>
        <w:p w14:paraId="2489E3EB" w14:textId="1101358D" w:rsidR="007309C8" w:rsidRPr="006B2E5B" w:rsidRDefault="00677A3D" w:rsidP="007309C8">
          <w:pPr>
            <w:pStyle w:val="12"/>
            <w:tabs>
              <w:tab w:val="right" w:leader="dot" w:pos="10195"/>
            </w:tabs>
            <w:spacing w:after="0"/>
            <w:rPr>
              <w:noProof/>
              <w:color w:val="000000" w:themeColor="text1"/>
              <w:sz w:val="28"/>
              <w:szCs w:val="28"/>
            </w:rPr>
          </w:pPr>
          <w:hyperlink w:anchor="_Toc84922281" w:history="1">
            <w:r w:rsidR="007309C8" w:rsidRPr="006B2E5B">
              <w:rPr>
                <w:rStyle w:val="af4"/>
                <w:noProof/>
                <w:color w:val="000000" w:themeColor="text1"/>
                <w:sz w:val="28"/>
                <w:szCs w:val="28"/>
              </w:rPr>
              <w:t>8. Перечень основной и дополнительной учебной литературы, необходимой для</w:t>
            </w:r>
            <w:r w:rsidR="000B3CFC" w:rsidRPr="006B2E5B">
              <w:rPr>
                <w:rStyle w:val="af4"/>
                <w:noProof/>
                <w:color w:val="000000" w:themeColor="text1"/>
                <w:sz w:val="28"/>
                <w:szCs w:val="28"/>
              </w:rPr>
              <w:t xml:space="preserve"> освоения дисциплины</w:t>
            </w:r>
            <w:r w:rsidR="007309C8" w:rsidRPr="006B2E5B">
              <w:rPr>
                <w:noProof/>
                <w:webHidden/>
                <w:color w:val="000000" w:themeColor="text1"/>
                <w:sz w:val="28"/>
                <w:szCs w:val="28"/>
              </w:rPr>
              <w:tab/>
            </w:r>
            <w:r w:rsidR="00EA47C5">
              <w:rPr>
                <w:noProof/>
                <w:webHidden/>
                <w:color w:val="000000" w:themeColor="text1"/>
                <w:sz w:val="28"/>
                <w:szCs w:val="28"/>
              </w:rPr>
              <w:t>2</w:t>
            </w:r>
            <w:r w:rsidR="002D19C9">
              <w:rPr>
                <w:noProof/>
                <w:webHidden/>
                <w:color w:val="000000" w:themeColor="text1"/>
                <w:sz w:val="28"/>
                <w:szCs w:val="28"/>
              </w:rPr>
              <w:t>2</w:t>
            </w:r>
          </w:hyperlink>
        </w:p>
        <w:p w14:paraId="58F97075" w14:textId="485FDB90" w:rsidR="007309C8" w:rsidRPr="006B2E5B" w:rsidRDefault="00677A3D" w:rsidP="007309C8">
          <w:pPr>
            <w:pStyle w:val="12"/>
            <w:tabs>
              <w:tab w:val="right" w:leader="dot" w:pos="10195"/>
            </w:tabs>
            <w:spacing w:after="0"/>
            <w:rPr>
              <w:noProof/>
              <w:color w:val="000000" w:themeColor="text1"/>
              <w:sz w:val="28"/>
              <w:szCs w:val="28"/>
            </w:rPr>
          </w:pPr>
          <w:hyperlink w:anchor="_Toc84922282" w:history="1">
            <w:r w:rsidR="007309C8" w:rsidRPr="006B2E5B">
              <w:rPr>
                <w:rStyle w:val="af4"/>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7309C8" w:rsidRPr="006B2E5B">
              <w:rPr>
                <w:noProof/>
                <w:webHidden/>
                <w:color w:val="000000" w:themeColor="text1"/>
                <w:sz w:val="28"/>
                <w:szCs w:val="28"/>
              </w:rPr>
              <w:tab/>
            </w:r>
            <w:r w:rsidR="00747617">
              <w:rPr>
                <w:noProof/>
                <w:webHidden/>
                <w:color w:val="000000" w:themeColor="text1"/>
                <w:sz w:val="28"/>
                <w:szCs w:val="28"/>
              </w:rPr>
              <w:t>2</w:t>
            </w:r>
            <w:r w:rsidR="002D19C9">
              <w:rPr>
                <w:noProof/>
                <w:webHidden/>
                <w:color w:val="000000" w:themeColor="text1"/>
                <w:sz w:val="28"/>
                <w:szCs w:val="28"/>
              </w:rPr>
              <w:t>3</w:t>
            </w:r>
          </w:hyperlink>
        </w:p>
        <w:p w14:paraId="745C1A48" w14:textId="10BF4453" w:rsidR="007309C8" w:rsidRPr="006B2E5B" w:rsidRDefault="00677A3D" w:rsidP="007309C8">
          <w:pPr>
            <w:pStyle w:val="12"/>
            <w:tabs>
              <w:tab w:val="right" w:leader="dot" w:pos="10195"/>
            </w:tabs>
            <w:spacing w:after="0"/>
            <w:rPr>
              <w:noProof/>
              <w:color w:val="000000" w:themeColor="text1"/>
              <w:sz w:val="28"/>
              <w:szCs w:val="28"/>
            </w:rPr>
          </w:pPr>
          <w:hyperlink w:anchor="_Toc84922283" w:history="1">
            <w:r w:rsidR="007309C8" w:rsidRPr="006B2E5B">
              <w:rPr>
                <w:rStyle w:val="af4"/>
                <w:noProof/>
                <w:color w:val="000000" w:themeColor="text1"/>
                <w:sz w:val="28"/>
                <w:szCs w:val="28"/>
              </w:rPr>
              <w:t>10. Методические указания для обучающихся по освоению дисциплины</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_Toc84922283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7309C8" w:rsidRPr="006B2E5B">
              <w:rPr>
                <w:noProof/>
                <w:webHidden/>
                <w:color w:val="000000" w:themeColor="text1"/>
                <w:sz w:val="28"/>
                <w:szCs w:val="28"/>
              </w:rPr>
              <w:fldChar w:fldCharType="end"/>
            </w:r>
          </w:hyperlink>
          <w:r w:rsidR="002D19C9">
            <w:rPr>
              <w:noProof/>
              <w:color w:val="000000" w:themeColor="text1"/>
              <w:sz w:val="28"/>
              <w:szCs w:val="28"/>
            </w:rPr>
            <w:t>3</w:t>
          </w:r>
        </w:p>
        <w:p w14:paraId="0C693DEF" w14:textId="2D67C864" w:rsidR="007309C8" w:rsidRPr="006B2E5B" w:rsidRDefault="00677A3D" w:rsidP="007309C8">
          <w:pPr>
            <w:pStyle w:val="12"/>
            <w:tabs>
              <w:tab w:val="right" w:leader="dot" w:pos="10195"/>
            </w:tabs>
            <w:spacing w:after="0"/>
            <w:rPr>
              <w:noProof/>
              <w:color w:val="000000" w:themeColor="text1"/>
              <w:sz w:val="28"/>
              <w:szCs w:val="28"/>
            </w:rPr>
          </w:pPr>
          <w:hyperlink w:anchor="_Toc84922284" w:history="1">
            <w:r w:rsidR="007309C8" w:rsidRPr="006B2E5B">
              <w:rPr>
                <w:rStyle w:val="af4"/>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_Toc84922284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2D19C9">
              <w:rPr>
                <w:noProof/>
                <w:webHidden/>
                <w:color w:val="000000" w:themeColor="text1"/>
                <w:sz w:val="28"/>
                <w:szCs w:val="28"/>
              </w:rPr>
              <w:t>4</w:t>
            </w:r>
            <w:r w:rsidR="007309C8" w:rsidRPr="006B2E5B">
              <w:rPr>
                <w:noProof/>
                <w:webHidden/>
                <w:color w:val="000000" w:themeColor="text1"/>
                <w:sz w:val="28"/>
                <w:szCs w:val="28"/>
              </w:rPr>
              <w:fldChar w:fldCharType="end"/>
            </w:r>
          </w:hyperlink>
        </w:p>
        <w:p w14:paraId="3C79C461" w14:textId="7EB30983" w:rsidR="007309C8" w:rsidRPr="006B2E5B" w:rsidRDefault="00677A3D" w:rsidP="007309C8">
          <w:pPr>
            <w:pStyle w:val="12"/>
            <w:tabs>
              <w:tab w:val="right" w:leader="dot" w:pos="10195"/>
            </w:tabs>
            <w:spacing w:after="0"/>
            <w:rPr>
              <w:noProof/>
              <w:color w:val="000000" w:themeColor="text1"/>
            </w:rPr>
          </w:pPr>
          <w:hyperlink w:anchor="_Toc84922285" w:history="1">
            <w:r w:rsidR="007309C8" w:rsidRPr="006B2E5B">
              <w:rPr>
                <w:rStyle w:val="af4"/>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7309C8" w:rsidRPr="006B2E5B">
              <w:rPr>
                <w:noProof/>
                <w:webHidden/>
                <w:color w:val="000000" w:themeColor="text1"/>
                <w:sz w:val="28"/>
                <w:szCs w:val="28"/>
              </w:rPr>
              <w:tab/>
            </w:r>
            <w:r w:rsidR="007309C8" w:rsidRPr="006B2E5B">
              <w:rPr>
                <w:noProof/>
                <w:webHidden/>
                <w:color w:val="000000" w:themeColor="text1"/>
                <w:sz w:val="28"/>
                <w:szCs w:val="28"/>
              </w:rPr>
              <w:fldChar w:fldCharType="begin"/>
            </w:r>
            <w:r w:rsidR="007309C8" w:rsidRPr="006B2E5B">
              <w:rPr>
                <w:noProof/>
                <w:webHidden/>
                <w:color w:val="000000" w:themeColor="text1"/>
                <w:sz w:val="28"/>
                <w:szCs w:val="28"/>
              </w:rPr>
              <w:instrText xml:space="preserve"> PAGEREF _Toc84922285 \h </w:instrText>
            </w:r>
            <w:r w:rsidR="007309C8" w:rsidRPr="006B2E5B">
              <w:rPr>
                <w:noProof/>
                <w:webHidden/>
                <w:color w:val="000000" w:themeColor="text1"/>
                <w:sz w:val="28"/>
                <w:szCs w:val="28"/>
              </w:rPr>
            </w:r>
            <w:r w:rsidR="007309C8" w:rsidRPr="006B2E5B">
              <w:rPr>
                <w:noProof/>
                <w:webHidden/>
                <w:color w:val="000000" w:themeColor="text1"/>
                <w:sz w:val="28"/>
                <w:szCs w:val="28"/>
              </w:rPr>
              <w:fldChar w:fldCharType="separate"/>
            </w:r>
            <w:r w:rsidR="000B3CFC" w:rsidRPr="006B2E5B">
              <w:rPr>
                <w:noProof/>
                <w:webHidden/>
                <w:color w:val="000000" w:themeColor="text1"/>
                <w:sz w:val="28"/>
                <w:szCs w:val="28"/>
              </w:rPr>
              <w:t>2</w:t>
            </w:r>
            <w:r w:rsidR="002D19C9">
              <w:rPr>
                <w:noProof/>
                <w:webHidden/>
                <w:color w:val="000000" w:themeColor="text1"/>
                <w:sz w:val="28"/>
                <w:szCs w:val="28"/>
              </w:rPr>
              <w:t>5</w:t>
            </w:r>
            <w:r w:rsidR="007309C8" w:rsidRPr="006B2E5B">
              <w:rPr>
                <w:noProof/>
                <w:webHidden/>
                <w:color w:val="000000" w:themeColor="text1"/>
                <w:sz w:val="28"/>
                <w:szCs w:val="28"/>
              </w:rPr>
              <w:fldChar w:fldCharType="end"/>
            </w:r>
          </w:hyperlink>
        </w:p>
        <w:p w14:paraId="6B9B91F9" w14:textId="31FBB4B5" w:rsidR="007309C8" w:rsidRPr="006B2E5B" w:rsidRDefault="007309C8">
          <w:pPr>
            <w:rPr>
              <w:color w:val="000000" w:themeColor="text1"/>
            </w:rPr>
          </w:pPr>
          <w:r w:rsidRPr="006B2E5B">
            <w:rPr>
              <w:b/>
              <w:bCs/>
              <w:color w:val="000000" w:themeColor="text1"/>
            </w:rPr>
            <w:fldChar w:fldCharType="end"/>
          </w:r>
        </w:p>
      </w:sdtContent>
    </w:sdt>
    <w:p w14:paraId="50F4B3B4" w14:textId="77777777" w:rsidR="007309C8" w:rsidRPr="006B2E5B" w:rsidRDefault="007309C8">
      <w:pPr>
        <w:widowControl/>
        <w:autoSpaceDE/>
        <w:autoSpaceDN/>
        <w:adjustRightInd/>
        <w:spacing w:after="200" w:line="276" w:lineRule="auto"/>
        <w:rPr>
          <w:b/>
          <w:color w:val="000000" w:themeColor="text1"/>
          <w:sz w:val="28"/>
          <w:szCs w:val="28"/>
        </w:rPr>
      </w:pPr>
    </w:p>
    <w:p w14:paraId="0970D025" w14:textId="70D5B103" w:rsidR="0050486D" w:rsidRPr="006B2E5B" w:rsidRDefault="0050486D">
      <w:pPr>
        <w:widowControl/>
        <w:autoSpaceDE/>
        <w:autoSpaceDN/>
        <w:adjustRightInd/>
        <w:spacing w:after="200" w:line="276" w:lineRule="auto"/>
        <w:rPr>
          <w:b/>
          <w:color w:val="000000" w:themeColor="text1"/>
          <w:sz w:val="28"/>
          <w:szCs w:val="28"/>
        </w:rPr>
      </w:pPr>
      <w:r w:rsidRPr="006B2E5B">
        <w:rPr>
          <w:b/>
          <w:color w:val="000000" w:themeColor="text1"/>
          <w:sz w:val="28"/>
          <w:szCs w:val="28"/>
        </w:rPr>
        <w:br w:type="page"/>
      </w:r>
    </w:p>
    <w:p w14:paraId="52122C0D" w14:textId="77777777" w:rsidR="00C52F7B" w:rsidRPr="006B2E5B" w:rsidRDefault="00C52F7B" w:rsidP="0050486D">
      <w:pPr>
        <w:pStyle w:val="1"/>
        <w:spacing w:before="100" w:beforeAutospacing="1" w:after="100" w:afterAutospacing="1"/>
        <w:rPr>
          <w:rFonts w:ascii="Times New Roman" w:hAnsi="Times New Roman" w:cs="Times New Roman"/>
          <w:b/>
          <w:color w:val="000000" w:themeColor="text1"/>
          <w:sz w:val="28"/>
          <w:szCs w:val="28"/>
        </w:rPr>
      </w:pPr>
      <w:bookmarkStart w:id="1" w:name="_Toc84922269"/>
      <w:r w:rsidRPr="006B2E5B">
        <w:rPr>
          <w:rFonts w:ascii="Times New Roman" w:hAnsi="Times New Roman" w:cs="Times New Roman"/>
          <w:b/>
          <w:color w:val="000000" w:themeColor="text1"/>
          <w:sz w:val="28"/>
          <w:szCs w:val="28"/>
        </w:rPr>
        <w:lastRenderedPageBreak/>
        <w:t xml:space="preserve">1. Наименование </w:t>
      </w:r>
      <w:r w:rsidR="000C5D47" w:rsidRPr="006B2E5B">
        <w:rPr>
          <w:rFonts w:ascii="Times New Roman" w:hAnsi="Times New Roman" w:cs="Times New Roman"/>
          <w:b/>
          <w:color w:val="000000" w:themeColor="text1"/>
          <w:sz w:val="28"/>
          <w:szCs w:val="28"/>
        </w:rPr>
        <w:t>дисциплины</w:t>
      </w:r>
      <w:bookmarkEnd w:id="1"/>
      <w:r w:rsidRPr="006B2E5B">
        <w:rPr>
          <w:rFonts w:ascii="Times New Roman" w:hAnsi="Times New Roman" w:cs="Times New Roman"/>
          <w:b/>
          <w:color w:val="000000" w:themeColor="text1"/>
          <w:sz w:val="28"/>
          <w:szCs w:val="28"/>
        </w:rPr>
        <w:t xml:space="preserve"> </w:t>
      </w:r>
    </w:p>
    <w:p w14:paraId="2BA61267" w14:textId="43E465DA" w:rsidR="0050486D" w:rsidRPr="006B2E5B" w:rsidRDefault="0050486D" w:rsidP="00667D2A">
      <w:pPr>
        <w:jc w:val="both"/>
        <w:rPr>
          <w:b/>
          <w:bCs/>
          <w:color w:val="000000" w:themeColor="text1"/>
          <w:sz w:val="28"/>
          <w:szCs w:val="28"/>
        </w:rPr>
      </w:pPr>
      <w:r w:rsidRPr="006B2E5B">
        <w:rPr>
          <w:rFonts w:eastAsia="Calibri"/>
          <w:color w:val="000000" w:themeColor="text1"/>
          <w:sz w:val="28"/>
          <w:szCs w:val="28"/>
        </w:rPr>
        <w:t>Дисциплина «</w:t>
      </w:r>
      <w:r w:rsidR="00667D2A" w:rsidRPr="006B2E5B">
        <w:rPr>
          <w:bCs/>
          <w:color w:val="000000" w:themeColor="text1"/>
          <w:sz w:val="28"/>
          <w:szCs w:val="28"/>
        </w:rPr>
        <w:t>Финансовые риски в государственном секторе: идентификация и управление</w:t>
      </w:r>
      <w:r w:rsidRPr="006B2E5B">
        <w:rPr>
          <w:rFonts w:eastAsia="Calibri"/>
          <w:color w:val="000000" w:themeColor="text1"/>
          <w:sz w:val="28"/>
          <w:szCs w:val="28"/>
        </w:rPr>
        <w:t>».</w:t>
      </w:r>
    </w:p>
    <w:p w14:paraId="50B34C2C" w14:textId="77777777" w:rsidR="0088321E"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bookmarkStart w:id="2" w:name="_Toc84922270"/>
      <w:r w:rsidRPr="006B2E5B">
        <w:rPr>
          <w:rFonts w:ascii="Times New Roman" w:hAnsi="Times New Roman" w:cs="Times New Roman"/>
          <w:b/>
          <w:color w:val="000000" w:themeColor="text1"/>
          <w:sz w:val="28"/>
          <w:szCs w:val="28"/>
        </w:rPr>
        <w:t>2.</w:t>
      </w:r>
      <w:r w:rsidR="00901E20" w:rsidRPr="006B2E5B">
        <w:rPr>
          <w:rFonts w:ascii="Times New Roman" w:hAnsi="Times New Roman" w:cs="Times New Roman"/>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6AE0940" w14:textId="05271F3E" w:rsidR="0088321E" w:rsidRPr="006B2E5B" w:rsidRDefault="0050486D" w:rsidP="00F95658">
      <w:pPr>
        <w:tabs>
          <w:tab w:val="left" w:pos="540"/>
        </w:tabs>
        <w:ind w:firstLine="709"/>
        <w:contextualSpacing/>
        <w:jc w:val="both"/>
        <w:rPr>
          <w:color w:val="000000" w:themeColor="text1"/>
          <w:sz w:val="28"/>
          <w:szCs w:val="28"/>
        </w:rPr>
      </w:pPr>
      <w:r w:rsidRPr="006B2E5B">
        <w:rPr>
          <w:color w:val="000000" w:themeColor="text1"/>
          <w:sz w:val="28"/>
          <w:szCs w:val="28"/>
        </w:rPr>
        <w:t>В результате освоения содержания дисциплины «</w:t>
      </w:r>
      <w:r w:rsidR="00667D2A" w:rsidRPr="006B2E5B">
        <w:rPr>
          <w:bCs/>
          <w:color w:val="000000" w:themeColor="text1"/>
          <w:sz w:val="28"/>
          <w:szCs w:val="28"/>
        </w:rPr>
        <w:t>Финансовые риски в государственном секторе: идентификация и управление</w:t>
      </w:r>
      <w:r w:rsidR="0093539F" w:rsidRPr="006B2E5B">
        <w:rPr>
          <w:color w:val="000000" w:themeColor="text1"/>
          <w:sz w:val="28"/>
          <w:szCs w:val="28"/>
        </w:rPr>
        <w:t>»</w:t>
      </w:r>
      <w:r w:rsidRPr="006B2E5B">
        <w:rPr>
          <w:color w:val="000000" w:themeColor="text1"/>
          <w:sz w:val="28"/>
          <w:szCs w:val="28"/>
        </w:rPr>
        <w:t xml:space="preserve"> студент должен обладать следующими компетенциями:</w:t>
      </w:r>
    </w:p>
    <w:p w14:paraId="2BD2DE7C" w14:textId="34EC9E28" w:rsidR="00114D80" w:rsidRPr="006B2E5B" w:rsidRDefault="006C1CE5" w:rsidP="00F95658">
      <w:pPr>
        <w:tabs>
          <w:tab w:val="left" w:pos="540"/>
        </w:tabs>
        <w:ind w:firstLine="709"/>
        <w:contextualSpacing/>
        <w:jc w:val="both"/>
        <w:rPr>
          <w:color w:val="000000" w:themeColor="text1"/>
          <w:sz w:val="28"/>
          <w:szCs w:val="28"/>
        </w:rPr>
      </w:pPr>
      <w:r>
        <w:rPr>
          <w:color w:val="000000" w:themeColor="text1"/>
          <w:sz w:val="28"/>
          <w:szCs w:val="28"/>
        </w:rPr>
        <w:t xml:space="preserve">                                                                                                         Таблица 1</w:t>
      </w:r>
    </w:p>
    <w:tbl>
      <w:tblPr>
        <w:tblStyle w:val="a8"/>
        <w:tblW w:w="5000" w:type="pct"/>
        <w:tblLook w:val="04A0" w:firstRow="1" w:lastRow="0" w:firstColumn="1" w:lastColumn="0" w:noHBand="0" w:noVBand="1"/>
      </w:tblPr>
      <w:tblGrid>
        <w:gridCol w:w="1790"/>
        <w:gridCol w:w="2665"/>
        <w:gridCol w:w="2651"/>
        <w:gridCol w:w="3089"/>
      </w:tblGrid>
      <w:tr w:rsidR="006B2E5B" w:rsidRPr="006B2E5B" w14:paraId="1319D81B" w14:textId="77777777" w:rsidTr="00B4799F">
        <w:tc>
          <w:tcPr>
            <w:tcW w:w="878" w:type="pct"/>
          </w:tcPr>
          <w:p w14:paraId="1DA5C36E" w14:textId="0D9B4CB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Код компетенции</w:t>
            </w:r>
          </w:p>
        </w:tc>
        <w:tc>
          <w:tcPr>
            <w:tcW w:w="1307" w:type="pct"/>
          </w:tcPr>
          <w:p w14:paraId="7B470B01" w14:textId="77777777"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Наименование компетенции</w:t>
            </w:r>
          </w:p>
        </w:tc>
        <w:tc>
          <w:tcPr>
            <w:tcW w:w="1300" w:type="pct"/>
          </w:tcPr>
          <w:p w14:paraId="6F7E2078" w14:textId="06404169"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Индикаторы достижения компетенции</w:t>
            </w:r>
          </w:p>
        </w:tc>
        <w:tc>
          <w:tcPr>
            <w:tcW w:w="1515" w:type="pct"/>
          </w:tcPr>
          <w:p w14:paraId="54B08637" w14:textId="494EBF96" w:rsidR="009536B4" w:rsidRPr="00E17063" w:rsidRDefault="009536B4" w:rsidP="00E17063">
            <w:pPr>
              <w:tabs>
                <w:tab w:val="left" w:pos="540"/>
              </w:tabs>
              <w:contextualSpacing/>
              <w:jc w:val="center"/>
              <w:rPr>
                <w:b/>
                <w:color w:val="000000" w:themeColor="text1"/>
                <w:sz w:val="24"/>
                <w:szCs w:val="24"/>
              </w:rPr>
            </w:pPr>
            <w:r w:rsidRPr="00E17063">
              <w:rPr>
                <w:b/>
                <w:color w:val="000000" w:themeColor="text1"/>
                <w:sz w:val="24"/>
                <w:szCs w:val="24"/>
              </w:rPr>
              <w:t>Результаты обучения (умения и знания), соотнесенные с индикаторами достижения компетенции</w:t>
            </w:r>
          </w:p>
        </w:tc>
      </w:tr>
      <w:tr w:rsidR="006B2E5B" w:rsidRPr="006B2E5B" w14:paraId="7CE5122B" w14:textId="77777777" w:rsidTr="00CC76F4">
        <w:trPr>
          <w:trHeight w:val="966"/>
        </w:trPr>
        <w:tc>
          <w:tcPr>
            <w:tcW w:w="878" w:type="pct"/>
            <w:vMerge w:val="restart"/>
          </w:tcPr>
          <w:p w14:paraId="29276C0E" w14:textId="31DA68DF" w:rsidR="0093539F" w:rsidRPr="006B2E5B" w:rsidRDefault="0093539F" w:rsidP="0093539F">
            <w:pPr>
              <w:tabs>
                <w:tab w:val="left" w:pos="540"/>
              </w:tabs>
              <w:contextualSpacing/>
              <w:jc w:val="center"/>
              <w:rPr>
                <w:color w:val="000000" w:themeColor="text1"/>
                <w:sz w:val="24"/>
                <w:szCs w:val="24"/>
              </w:rPr>
            </w:pPr>
            <w:bookmarkStart w:id="3" w:name="_Hlk137196286"/>
            <w:r w:rsidRPr="006B2E5B">
              <w:rPr>
                <w:color w:val="000000" w:themeColor="text1"/>
                <w:sz w:val="24"/>
                <w:szCs w:val="24"/>
              </w:rPr>
              <w:t>ПКН-2</w:t>
            </w:r>
          </w:p>
        </w:tc>
        <w:tc>
          <w:tcPr>
            <w:tcW w:w="1307" w:type="pct"/>
            <w:vMerge w:val="restart"/>
          </w:tcPr>
          <w:p w14:paraId="68690CE8" w14:textId="69572279" w:rsidR="0093539F" w:rsidRPr="006B2E5B" w:rsidRDefault="0093539F" w:rsidP="0093539F">
            <w:pPr>
              <w:tabs>
                <w:tab w:val="left" w:pos="540"/>
              </w:tabs>
              <w:contextualSpacing/>
              <w:jc w:val="both"/>
              <w:rPr>
                <w:color w:val="000000" w:themeColor="text1"/>
                <w:sz w:val="24"/>
                <w:szCs w:val="24"/>
              </w:rPr>
            </w:pPr>
            <w:r w:rsidRPr="006B2E5B">
              <w:rPr>
                <w:color w:val="000000" w:themeColor="text1"/>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Pr="006B2E5B">
              <w:rPr>
                <w:color w:val="000000" w:themeColor="text1"/>
                <w:sz w:val="24"/>
                <w:szCs w:val="24"/>
              </w:rPr>
              <w:t>макро уровне</w:t>
            </w:r>
            <w:proofErr w:type="gramEnd"/>
          </w:p>
        </w:tc>
        <w:tc>
          <w:tcPr>
            <w:tcW w:w="1300" w:type="pct"/>
          </w:tcPr>
          <w:p w14:paraId="2121067C" w14:textId="4A631B2C" w:rsidR="0093539F" w:rsidRPr="006B2E5B" w:rsidRDefault="0093539F" w:rsidP="0093539F">
            <w:pPr>
              <w:jc w:val="both"/>
              <w:rPr>
                <w:color w:val="000000" w:themeColor="text1"/>
                <w:sz w:val="24"/>
                <w:szCs w:val="24"/>
              </w:rPr>
            </w:pPr>
            <w:r w:rsidRPr="006B2E5B">
              <w:rPr>
                <w:color w:val="000000" w:themeColor="text1"/>
                <w:sz w:val="24"/>
                <w:szCs w:val="24"/>
              </w:rPr>
              <w:t>1. Применяет нормативно-правовую базу, регламентирующую порядок расчета финансово-экономических показателей.</w:t>
            </w:r>
          </w:p>
        </w:tc>
        <w:tc>
          <w:tcPr>
            <w:tcW w:w="1515" w:type="pct"/>
          </w:tcPr>
          <w:p w14:paraId="5BA4EE96" w14:textId="297E96C3"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нормативно-правовую базу, регламентирующую порядок расчета финансово-экономических показателей</w:t>
            </w:r>
          </w:p>
          <w:p w14:paraId="0B029399" w14:textId="564E662A"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применять нормативно-правовую базу, регламентирующую порядок расчета финансово-экономических показателей</w:t>
            </w:r>
          </w:p>
        </w:tc>
      </w:tr>
      <w:tr w:rsidR="006B2E5B" w:rsidRPr="006B2E5B" w14:paraId="52A5AE31" w14:textId="77777777" w:rsidTr="00CC76F4">
        <w:trPr>
          <w:trHeight w:val="966"/>
        </w:trPr>
        <w:tc>
          <w:tcPr>
            <w:tcW w:w="878" w:type="pct"/>
            <w:vMerge/>
          </w:tcPr>
          <w:p w14:paraId="4E16D715" w14:textId="77777777" w:rsidR="0093539F" w:rsidRPr="006B2E5B" w:rsidRDefault="0093539F" w:rsidP="0093539F">
            <w:pPr>
              <w:tabs>
                <w:tab w:val="left" w:pos="540"/>
              </w:tabs>
              <w:contextualSpacing/>
              <w:jc w:val="center"/>
              <w:rPr>
                <w:color w:val="000000" w:themeColor="text1"/>
                <w:sz w:val="24"/>
                <w:szCs w:val="24"/>
              </w:rPr>
            </w:pPr>
          </w:p>
        </w:tc>
        <w:tc>
          <w:tcPr>
            <w:tcW w:w="1307" w:type="pct"/>
            <w:vMerge/>
          </w:tcPr>
          <w:p w14:paraId="5D463178" w14:textId="77777777" w:rsidR="0093539F" w:rsidRPr="006B2E5B" w:rsidRDefault="0093539F" w:rsidP="0093539F">
            <w:pPr>
              <w:tabs>
                <w:tab w:val="left" w:pos="540"/>
              </w:tabs>
              <w:contextualSpacing/>
              <w:jc w:val="both"/>
              <w:rPr>
                <w:color w:val="000000" w:themeColor="text1"/>
                <w:sz w:val="24"/>
                <w:szCs w:val="24"/>
              </w:rPr>
            </w:pPr>
          </w:p>
        </w:tc>
        <w:tc>
          <w:tcPr>
            <w:tcW w:w="1300" w:type="pct"/>
          </w:tcPr>
          <w:p w14:paraId="68E4B78F" w14:textId="57163B94" w:rsidR="0093539F" w:rsidRPr="006B2E5B" w:rsidRDefault="0093539F" w:rsidP="0093539F">
            <w:pPr>
              <w:jc w:val="both"/>
              <w:rPr>
                <w:color w:val="000000" w:themeColor="text1"/>
                <w:sz w:val="24"/>
                <w:szCs w:val="24"/>
              </w:rPr>
            </w:pPr>
            <w:r w:rsidRPr="006B2E5B">
              <w:rPr>
                <w:color w:val="000000" w:themeColor="text1"/>
                <w:sz w:val="24"/>
                <w:szCs w:val="24"/>
              </w:rPr>
              <w:t>2. Производит расчет финансово-экономических показателей на макро-, мезо- и микроуровнях.</w:t>
            </w:r>
          </w:p>
        </w:tc>
        <w:tc>
          <w:tcPr>
            <w:tcW w:w="1515" w:type="pct"/>
          </w:tcPr>
          <w:p w14:paraId="50243C2A" w14:textId="12C802DF"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p w14:paraId="2962E987" w14:textId="6AF14A84"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рассчитывать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tc>
      </w:tr>
      <w:tr w:rsidR="006B2E5B" w:rsidRPr="006B2E5B" w14:paraId="6C25CA8A" w14:textId="77777777" w:rsidTr="00CC76F4">
        <w:trPr>
          <w:trHeight w:val="966"/>
        </w:trPr>
        <w:tc>
          <w:tcPr>
            <w:tcW w:w="878" w:type="pct"/>
            <w:vMerge/>
          </w:tcPr>
          <w:p w14:paraId="2BB9E6FD" w14:textId="77777777" w:rsidR="0093539F" w:rsidRPr="006B2E5B" w:rsidRDefault="0093539F" w:rsidP="0093539F">
            <w:pPr>
              <w:tabs>
                <w:tab w:val="left" w:pos="540"/>
              </w:tabs>
              <w:contextualSpacing/>
              <w:jc w:val="center"/>
              <w:rPr>
                <w:color w:val="000000" w:themeColor="text1"/>
                <w:sz w:val="24"/>
                <w:szCs w:val="24"/>
              </w:rPr>
            </w:pPr>
          </w:p>
        </w:tc>
        <w:tc>
          <w:tcPr>
            <w:tcW w:w="1307" w:type="pct"/>
            <w:vMerge/>
          </w:tcPr>
          <w:p w14:paraId="15DF367A" w14:textId="77777777" w:rsidR="0093539F" w:rsidRPr="006B2E5B" w:rsidRDefault="0093539F" w:rsidP="0093539F">
            <w:pPr>
              <w:tabs>
                <w:tab w:val="left" w:pos="540"/>
              </w:tabs>
              <w:contextualSpacing/>
              <w:jc w:val="both"/>
              <w:rPr>
                <w:color w:val="000000" w:themeColor="text1"/>
                <w:sz w:val="24"/>
                <w:szCs w:val="24"/>
              </w:rPr>
            </w:pPr>
          </w:p>
        </w:tc>
        <w:tc>
          <w:tcPr>
            <w:tcW w:w="1300" w:type="pct"/>
          </w:tcPr>
          <w:p w14:paraId="2F39B37F" w14:textId="2CE65AC8" w:rsidR="0093539F" w:rsidRPr="006B2E5B" w:rsidRDefault="0093539F" w:rsidP="0093539F">
            <w:pPr>
              <w:tabs>
                <w:tab w:val="left" w:pos="540"/>
              </w:tabs>
              <w:contextualSpacing/>
              <w:jc w:val="both"/>
              <w:rPr>
                <w:color w:val="000000" w:themeColor="text1"/>
                <w:sz w:val="24"/>
                <w:szCs w:val="24"/>
              </w:rPr>
            </w:pPr>
            <w:r w:rsidRPr="006B2E5B">
              <w:rPr>
                <w:color w:val="000000" w:themeColor="text1"/>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515" w:type="pct"/>
          </w:tcPr>
          <w:p w14:paraId="03AF619C" w14:textId="5AC130AF"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критерии классификации финансовых рисков в государственном секторе</w:t>
            </w:r>
          </w:p>
          <w:p w14:paraId="53A7EC6C" w14:textId="13E196D3" w:rsidR="0093539F" w:rsidRPr="006B2E5B" w:rsidRDefault="0093539F" w:rsidP="0093539F">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идентифицировать и систематизировать по классификационным признакам финансовые риски в государственном секторе</w:t>
            </w:r>
          </w:p>
        </w:tc>
      </w:tr>
      <w:tr w:rsidR="00EE73F0" w:rsidRPr="006B2E5B" w14:paraId="0451DCFA" w14:textId="77777777" w:rsidTr="00CC76F4">
        <w:trPr>
          <w:trHeight w:val="966"/>
        </w:trPr>
        <w:tc>
          <w:tcPr>
            <w:tcW w:w="878" w:type="pct"/>
            <w:vMerge w:val="restart"/>
          </w:tcPr>
          <w:p w14:paraId="61DDDFBD" w14:textId="72BAA48C" w:rsidR="00EE73F0" w:rsidRPr="006B2E5B" w:rsidRDefault="00EE73F0" w:rsidP="00EE73F0">
            <w:pPr>
              <w:tabs>
                <w:tab w:val="left" w:pos="540"/>
              </w:tabs>
              <w:contextualSpacing/>
              <w:jc w:val="center"/>
              <w:rPr>
                <w:color w:val="000000" w:themeColor="text1"/>
                <w:sz w:val="24"/>
                <w:szCs w:val="24"/>
              </w:rPr>
            </w:pPr>
            <w:r w:rsidRPr="006B2E5B">
              <w:rPr>
                <w:rFonts w:eastAsia="Calibri"/>
                <w:color w:val="000000" w:themeColor="text1"/>
                <w:sz w:val="24"/>
                <w:szCs w:val="24"/>
              </w:rPr>
              <w:lastRenderedPageBreak/>
              <w:t>ПКП-3</w:t>
            </w:r>
          </w:p>
        </w:tc>
        <w:tc>
          <w:tcPr>
            <w:tcW w:w="1307" w:type="pct"/>
            <w:vMerge w:val="restart"/>
          </w:tcPr>
          <w:p w14:paraId="17DD36D8" w14:textId="7D478312" w:rsidR="00EE73F0" w:rsidRPr="006B2E5B" w:rsidRDefault="00EE73F0" w:rsidP="00EE73F0">
            <w:pPr>
              <w:tabs>
                <w:tab w:val="left" w:pos="540"/>
              </w:tabs>
              <w:contextualSpacing/>
              <w:jc w:val="both"/>
              <w:rPr>
                <w:color w:val="000000" w:themeColor="text1"/>
                <w:sz w:val="24"/>
                <w:szCs w:val="24"/>
              </w:rPr>
            </w:pPr>
            <w:r w:rsidRPr="006B2E5B">
              <w:rPr>
                <w:rFonts w:eastAsia="Calibri"/>
                <w:color w:val="000000" w:themeColor="text1"/>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300" w:type="pct"/>
          </w:tcPr>
          <w:p w14:paraId="1C8DC680" w14:textId="3B7C3F41" w:rsidR="00EE73F0" w:rsidRPr="00962B53" w:rsidRDefault="00EE73F0" w:rsidP="00EE73F0">
            <w:pPr>
              <w:tabs>
                <w:tab w:val="left" w:pos="540"/>
              </w:tabs>
              <w:contextualSpacing/>
              <w:jc w:val="both"/>
              <w:rPr>
                <w:color w:val="000000" w:themeColor="text1"/>
                <w:sz w:val="24"/>
                <w:szCs w:val="24"/>
              </w:rPr>
            </w:pPr>
            <w:r w:rsidRPr="00962B53">
              <w:rPr>
                <w:rStyle w:val="FontStyle12"/>
                <w:rFonts w:eastAsia="Calibri"/>
                <w:color w:val="000000" w:themeColor="text1"/>
                <w:sz w:val="24"/>
                <w:szCs w:val="24"/>
              </w:rPr>
              <w:t xml:space="preserve">1. Анализирует и </w:t>
            </w:r>
            <w:r w:rsidRPr="00962B53">
              <w:rPr>
                <w:color w:val="000000" w:themeColor="text1"/>
                <w:sz w:val="24"/>
                <w:szCs w:val="24"/>
              </w:rP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1515" w:type="pct"/>
          </w:tcPr>
          <w:p w14:paraId="289361E1" w14:textId="77777777"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Знать:</w:t>
            </w:r>
            <w:r w:rsidRPr="006B2E5B">
              <w:rPr>
                <w:rFonts w:eastAsia="Calibri"/>
                <w:iCs/>
                <w:color w:val="000000" w:themeColor="text1"/>
                <w:sz w:val="24"/>
                <w:szCs w:val="24"/>
              </w:rPr>
              <w:t xml:space="preserve"> </w:t>
            </w:r>
            <w:r w:rsidRPr="006B2E5B">
              <w:rPr>
                <w:iCs/>
                <w:color w:val="000000" w:themeColor="text1"/>
                <w:sz w:val="24"/>
                <w:szCs w:val="24"/>
              </w:rPr>
              <w:t>показатели проектов бюджетов и отчетов об исполнении бюджетов</w:t>
            </w:r>
          </w:p>
          <w:p w14:paraId="0604E1AA" w14:textId="391EB03B"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Уметь: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r>
      <w:tr w:rsidR="00EE73F0" w:rsidRPr="006B2E5B" w14:paraId="368D3057" w14:textId="77777777" w:rsidTr="00CC76F4">
        <w:trPr>
          <w:trHeight w:val="966"/>
        </w:trPr>
        <w:tc>
          <w:tcPr>
            <w:tcW w:w="878" w:type="pct"/>
            <w:vMerge/>
          </w:tcPr>
          <w:p w14:paraId="67499C1D" w14:textId="77777777" w:rsidR="00EE73F0" w:rsidRPr="006B2E5B" w:rsidRDefault="00EE73F0" w:rsidP="00EE73F0">
            <w:pPr>
              <w:tabs>
                <w:tab w:val="left" w:pos="540"/>
              </w:tabs>
              <w:contextualSpacing/>
              <w:jc w:val="center"/>
              <w:rPr>
                <w:color w:val="000000" w:themeColor="text1"/>
                <w:sz w:val="24"/>
                <w:szCs w:val="24"/>
              </w:rPr>
            </w:pPr>
          </w:p>
        </w:tc>
        <w:tc>
          <w:tcPr>
            <w:tcW w:w="1307" w:type="pct"/>
            <w:vMerge/>
          </w:tcPr>
          <w:p w14:paraId="0DF6E3C3" w14:textId="77777777" w:rsidR="00EE73F0" w:rsidRPr="006B2E5B" w:rsidRDefault="00EE73F0" w:rsidP="00EE73F0">
            <w:pPr>
              <w:tabs>
                <w:tab w:val="left" w:pos="540"/>
              </w:tabs>
              <w:contextualSpacing/>
              <w:jc w:val="both"/>
              <w:rPr>
                <w:color w:val="000000" w:themeColor="text1"/>
                <w:sz w:val="24"/>
                <w:szCs w:val="24"/>
              </w:rPr>
            </w:pPr>
          </w:p>
        </w:tc>
        <w:tc>
          <w:tcPr>
            <w:tcW w:w="1300" w:type="pct"/>
          </w:tcPr>
          <w:p w14:paraId="538C7539" w14:textId="695BA9D0" w:rsidR="00EE73F0" w:rsidRPr="00962B53" w:rsidRDefault="00EE73F0" w:rsidP="00EE73F0">
            <w:pPr>
              <w:tabs>
                <w:tab w:val="left" w:pos="540"/>
              </w:tabs>
              <w:contextualSpacing/>
              <w:jc w:val="both"/>
              <w:rPr>
                <w:color w:val="000000" w:themeColor="text1"/>
                <w:sz w:val="24"/>
                <w:szCs w:val="24"/>
              </w:rPr>
            </w:pPr>
            <w:r w:rsidRPr="00962B53">
              <w:rPr>
                <w:color w:val="000000" w:themeColor="text1"/>
                <w:sz w:val="24"/>
                <w:szCs w:val="24"/>
              </w:rPr>
              <w:t xml:space="preserve">2. </w:t>
            </w:r>
            <w:r w:rsidRPr="00962B53">
              <w:rPr>
                <w:rFonts w:eastAsia="Calibri"/>
                <w:color w:val="000000" w:themeColor="text1"/>
                <w:sz w:val="24"/>
                <w:szCs w:val="24"/>
                <w:lang w:eastAsia="en-US"/>
              </w:rPr>
              <w:t>Демонстрирует владение</w:t>
            </w:r>
            <w:r w:rsidRPr="00962B53">
              <w:rPr>
                <w:color w:val="000000" w:themeColor="text1"/>
                <w:sz w:val="24"/>
                <w:szCs w:val="24"/>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1515" w:type="pct"/>
          </w:tcPr>
          <w:p w14:paraId="7C8E7D5B" w14:textId="77777777"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Знать: основы представления результатов оценки финансовой отчетности в виде аналитического отчета, экспертного заключения, информационного обзора.</w:t>
            </w:r>
          </w:p>
          <w:p w14:paraId="4E79ED30" w14:textId="016C0260" w:rsidR="00EE73F0" w:rsidRPr="006B2E5B" w:rsidRDefault="00EE73F0" w:rsidP="00EE73F0">
            <w:pPr>
              <w:tabs>
                <w:tab w:val="left" w:pos="540"/>
              </w:tabs>
              <w:contextualSpacing/>
              <w:jc w:val="both"/>
              <w:rPr>
                <w:iCs/>
                <w:color w:val="000000" w:themeColor="text1"/>
                <w:sz w:val="24"/>
                <w:szCs w:val="24"/>
              </w:rPr>
            </w:pPr>
            <w:r w:rsidRPr="006B2E5B">
              <w:rPr>
                <w:iCs/>
                <w:color w:val="000000" w:themeColor="text1"/>
                <w:sz w:val="24"/>
                <w:szCs w:val="24"/>
              </w:rPr>
              <w:t>Уметь: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r>
      <w:tr w:rsidR="006B2E5B" w:rsidRPr="006B2E5B" w14:paraId="5E608CBF" w14:textId="77777777" w:rsidTr="00CC76F4">
        <w:trPr>
          <w:trHeight w:val="966"/>
        </w:trPr>
        <w:tc>
          <w:tcPr>
            <w:tcW w:w="878" w:type="pct"/>
            <w:vMerge w:val="restart"/>
          </w:tcPr>
          <w:p w14:paraId="0925EA75" w14:textId="6D43E16F" w:rsidR="0085450C" w:rsidRPr="006B2E5B" w:rsidRDefault="0085450C" w:rsidP="0093539F">
            <w:pPr>
              <w:tabs>
                <w:tab w:val="left" w:pos="540"/>
              </w:tabs>
              <w:contextualSpacing/>
              <w:jc w:val="center"/>
              <w:rPr>
                <w:color w:val="000000" w:themeColor="text1"/>
                <w:sz w:val="24"/>
                <w:szCs w:val="24"/>
              </w:rPr>
            </w:pPr>
            <w:r w:rsidRPr="006B2E5B">
              <w:rPr>
                <w:color w:val="000000" w:themeColor="text1"/>
                <w:sz w:val="24"/>
                <w:szCs w:val="24"/>
              </w:rPr>
              <w:t>ПКП-2</w:t>
            </w:r>
          </w:p>
        </w:tc>
        <w:tc>
          <w:tcPr>
            <w:tcW w:w="1307" w:type="pct"/>
            <w:vMerge w:val="restart"/>
          </w:tcPr>
          <w:p w14:paraId="0EA03F2F" w14:textId="66EA475A" w:rsidR="0085450C" w:rsidRPr="006B2E5B" w:rsidRDefault="0085450C" w:rsidP="0093539F">
            <w:pPr>
              <w:tabs>
                <w:tab w:val="left" w:pos="540"/>
              </w:tabs>
              <w:contextualSpacing/>
              <w:jc w:val="both"/>
              <w:rPr>
                <w:color w:val="000000" w:themeColor="text1"/>
                <w:sz w:val="24"/>
                <w:szCs w:val="24"/>
              </w:rPr>
            </w:pPr>
            <w:r w:rsidRPr="006B2E5B">
              <w:rPr>
                <w:color w:val="000000" w:themeColor="text1"/>
                <w:sz w:val="24"/>
                <w:szCs w:val="24"/>
              </w:rPr>
              <w:t>Способность выбирать и использовать оптимальные методы и методики расчета финансовых показателей</w:t>
            </w:r>
          </w:p>
        </w:tc>
        <w:tc>
          <w:tcPr>
            <w:tcW w:w="1300" w:type="pct"/>
          </w:tcPr>
          <w:p w14:paraId="34A495CA" w14:textId="1D871297" w:rsidR="0085450C" w:rsidRPr="006B2E5B" w:rsidRDefault="0085450C" w:rsidP="0085450C">
            <w:pPr>
              <w:jc w:val="both"/>
              <w:rPr>
                <w:color w:val="000000" w:themeColor="text1"/>
                <w:sz w:val="24"/>
                <w:szCs w:val="24"/>
              </w:rPr>
            </w:pPr>
            <w:r w:rsidRPr="006B2E5B">
              <w:rPr>
                <w:color w:val="000000" w:themeColor="text1"/>
                <w:sz w:val="24"/>
                <w:szCs w:val="24"/>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1515" w:type="pct"/>
          </w:tcPr>
          <w:p w14:paraId="7BEB82AA" w14:textId="4DD7CC81"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показатели, обоснованно и достоверно характеризующие основные параметры формирования и исполнения бюджетов бюджетной системы</w:t>
            </w:r>
          </w:p>
          <w:p w14:paraId="29132433" w14:textId="1F445B07"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выявлять риски в государственном секторе при оценке показателей, обоснованно и достоверно характеризующих основные параметры формирования и исполнения бюджетов бюджетной системы</w:t>
            </w:r>
          </w:p>
        </w:tc>
      </w:tr>
      <w:tr w:rsidR="006B2E5B" w:rsidRPr="006B2E5B" w14:paraId="040B6830" w14:textId="77777777" w:rsidTr="00CC76F4">
        <w:trPr>
          <w:trHeight w:val="966"/>
        </w:trPr>
        <w:tc>
          <w:tcPr>
            <w:tcW w:w="878" w:type="pct"/>
            <w:vMerge/>
          </w:tcPr>
          <w:p w14:paraId="1F7F07F7" w14:textId="77777777" w:rsidR="0085450C" w:rsidRPr="006B2E5B" w:rsidRDefault="0085450C" w:rsidP="0093539F">
            <w:pPr>
              <w:tabs>
                <w:tab w:val="left" w:pos="540"/>
              </w:tabs>
              <w:contextualSpacing/>
              <w:jc w:val="center"/>
              <w:rPr>
                <w:color w:val="000000" w:themeColor="text1"/>
                <w:sz w:val="24"/>
                <w:szCs w:val="24"/>
              </w:rPr>
            </w:pPr>
          </w:p>
        </w:tc>
        <w:tc>
          <w:tcPr>
            <w:tcW w:w="1307" w:type="pct"/>
            <w:vMerge/>
          </w:tcPr>
          <w:p w14:paraId="67614BA5" w14:textId="77777777" w:rsidR="0085450C" w:rsidRPr="006B2E5B" w:rsidRDefault="0085450C" w:rsidP="0093539F">
            <w:pPr>
              <w:tabs>
                <w:tab w:val="left" w:pos="540"/>
              </w:tabs>
              <w:contextualSpacing/>
              <w:jc w:val="both"/>
              <w:rPr>
                <w:color w:val="000000" w:themeColor="text1"/>
                <w:sz w:val="24"/>
                <w:szCs w:val="24"/>
              </w:rPr>
            </w:pPr>
          </w:p>
        </w:tc>
        <w:tc>
          <w:tcPr>
            <w:tcW w:w="1300" w:type="pct"/>
          </w:tcPr>
          <w:p w14:paraId="1A9FECA2" w14:textId="61E0E48C" w:rsidR="0085450C" w:rsidRPr="006B2E5B" w:rsidRDefault="0085450C" w:rsidP="0093539F">
            <w:pPr>
              <w:jc w:val="both"/>
              <w:rPr>
                <w:color w:val="000000" w:themeColor="text1"/>
                <w:sz w:val="24"/>
                <w:szCs w:val="24"/>
              </w:rPr>
            </w:pPr>
            <w:r w:rsidRPr="006B2E5B">
              <w:rPr>
                <w:color w:val="000000" w:themeColor="text1"/>
                <w:sz w:val="24"/>
                <w:szCs w:val="24"/>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1515" w:type="pct"/>
          </w:tcPr>
          <w:p w14:paraId="56891B99" w14:textId="6174E7B1" w:rsidR="0085450C" w:rsidRPr="006B2E5B" w:rsidRDefault="0085450C" w:rsidP="0085450C">
            <w:pPr>
              <w:tabs>
                <w:tab w:val="left" w:pos="540"/>
              </w:tabs>
              <w:contextualSpacing/>
              <w:jc w:val="both"/>
              <w:rPr>
                <w:iCs/>
                <w:color w:val="000000" w:themeColor="text1"/>
                <w:sz w:val="24"/>
                <w:szCs w:val="24"/>
              </w:rPr>
            </w:pPr>
            <w:r w:rsidRPr="006B2E5B">
              <w:rPr>
                <w:iCs/>
                <w:color w:val="000000" w:themeColor="text1"/>
                <w:sz w:val="24"/>
                <w:szCs w:val="24"/>
              </w:rPr>
              <w:t>Знать:</w:t>
            </w:r>
            <w:r w:rsidR="00E62472" w:rsidRPr="006B2E5B">
              <w:rPr>
                <w:iCs/>
                <w:color w:val="000000" w:themeColor="text1"/>
                <w:sz w:val="24"/>
                <w:szCs w:val="24"/>
              </w:rPr>
              <w:t xml:space="preserve"> современные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7C274149" w14:textId="77777777" w:rsidR="00E62472" w:rsidRPr="006B2E5B" w:rsidRDefault="0085450C" w:rsidP="00E62472">
            <w:pPr>
              <w:tabs>
                <w:tab w:val="left" w:pos="540"/>
              </w:tabs>
              <w:contextualSpacing/>
              <w:jc w:val="both"/>
              <w:rPr>
                <w:iCs/>
                <w:color w:val="000000" w:themeColor="text1"/>
                <w:sz w:val="24"/>
                <w:szCs w:val="24"/>
              </w:rPr>
            </w:pPr>
            <w:r w:rsidRPr="006B2E5B">
              <w:rPr>
                <w:iCs/>
                <w:color w:val="000000" w:themeColor="text1"/>
                <w:sz w:val="24"/>
                <w:szCs w:val="24"/>
              </w:rPr>
              <w:t>Уметь:</w:t>
            </w:r>
            <w:r w:rsidR="00E62472" w:rsidRPr="006B2E5B">
              <w:rPr>
                <w:iCs/>
                <w:color w:val="000000" w:themeColor="text1"/>
                <w:sz w:val="24"/>
                <w:szCs w:val="24"/>
              </w:rPr>
              <w:t xml:space="preserve"> применять методы сбора, обработки и анализа информации, необходимой </w:t>
            </w:r>
            <w:r w:rsidR="00E62472" w:rsidRPr="006B2E5B">
              <w:rPr>
                <w:iCs/>
                <w:color w:val="000000" w:themeColor="text1"/>
                <w:sz w:val="24"/>
                <w:szCs w:val="24"/>
              </w:rPr>
              <w:lastRenderedPageBreak/>
              <w:t>для расчета и интерпретации основных бюджетных показателей в части идентификации и оценки рисков в государственном секторе</w:t>
            </w:r>
          </w:p>
          <w:p w14:paraId="0445C7B7" w14:textId="58BD614A" w:rsidR="000F325A" w:rsidRPr="006B2E5B" w:rsidRDefault="00E62472" w:rsidP="00FD6779">
            <w:pPr>
              <w:tabs>
                <w:tab w:val="left" w:pos="540"/>
              </w:tabs>
              <w:contextualSpacing/>
              <w:jc w:val="both"/>
              <w:rPr>
                <w:iCs/>
                <w:color w:val="000000" w:themeColor="text1"/>
                <w:sz w:val="24"/>
                <w:szCs w:val="24"/>
              </w:rPr>
            </w:pPr>
            <w:r w:rsidRPr="006B2E5B">
              <w:rPr>
                <w:iCs/>
                <w:color w:val="000000" w:themeColor="text1"/>
                <w:sz w:val="24"/>
                <w:szCs w:val="24"/>
              </w:rPr>
              <w:t xml:space="preserve">для принятия решений </w:t>
            </w:r>
            <w:r w:rsidR="000F325A" w:rsidRPr="006B2E5B">
              <w:rPr>
                <w:iCs/>
                <w:color w:val="000000" w:themeColor="text1"/>
                <w:sz w:val="24"/>
                <w:szCs w:val="24"/>
              </w:rPr>
              <w:t>по управлению ими</w:t>
            </w:r>
          </w:p>
        </w:tc>
      </w:tr>
    </w:tbl>
    <w:p w14:paraId="581C966A" w14:textId="30AF8F96" w:rsidR="0093539F" w:rsidRPr="006B2E5B" w:rsidRDefault="0093539F" w:rsidP="00A26CE3">
      <w:pPr>
        <w:jc w:val="right"/>
        <w:rPr>
          <w:color w:val="000000" w:themeColor="text1"/>
          <w:sz w:val="24"/>
          <w:szCs w:val="24"/>
        </w:rPr>
      </w:pPr>
      <w:bookmarkStart w:id="4" w:name="_Toc84922271"/>
      <w:bookmarkEnd w:id="3"/>
    </w:p>
    <w:p w14:paraId="5BAC9BFC" w14:textId="77777777" w:rsidR="00A26CE3" w:rsidRPr="006B2E5B" w:rsidRDefault="00A26CE3" w:rsidP="00A26CE3">
      <w:pPr>
        <w:rPr>
          <w:color w:val="000000" w:themeColor="text1"/>
        </w:rPr>
      </w:pPr>
    </w:p>
    <w:p w14:paraId="1E5048CB" w14:textId="7467504C" w:rsidR="00C52F7B" w:rsidRPr="006B2E5B" w:rsidRDefault="00C52F7B" w:rsidP="0050486D">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 xml:space="preserve">3. Место </w:t>
      </w:r>
      <w:r w:rsidR="00C74FA8"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xml:space="preserve"> в структуре образовательной программы</w:t>
      </w:r>
      <w:bookmarkEnd w:id="4"/>
    </w:p>
    <w:p w14:paraId="75705169" w14:textId="2CF20E0A" w:rsidR="0092629A" w:rsidRPr="00962B53" w:rsidRDefault="0092629A" w:rsidP="00962B53">
      <w:pPr>
        <w:tabs>
          <w:tab w:val="left" w:pos="993"/>
        </w:tabs>
        <w:spacing w:line="360" w:lineRule="auto"/>
        <w:ind w:firstLine="709"/>
        <w:jc w:val="both"/>
        <w:rPr>
          <w:color w:val="FF0000"/>
          <w:sz w:val="28"/>
          <w:szCs w:val="28"/>
        </w:rPr>
      </w:pPr>
      <w:r w:rsidRPr="006B2E5B">
        <w:rPr>
          <w:color w:val="000000" w:themeColor="text1"/>
          <w:sz w:val="28"/>
          <w:szCs w:val="28"/>
        </w:rPr>
        <w:t>Дисциплина «</w:t>
      </w:r>
      <w:r w:rsidR="00667D2A" w:rsidRPr="006B2E5B">
        <w:rPr>
          <w:bCs/>
          <w:color w:val="000000" w:themeColor="text1"/>
          <w:sz w:val="28"/>
          <w:szCs w:val="28"/>
        </w:rPr>
        <w:t>Финансовые риски в государственном секторе: идентификация и управление</w:t>
      </w:r>
      <w:r w:rsidRPr="006B2E5B">
        <w:rPr>
          <w:color w:val="000000" w:themeColor="text1"/>
          <w:sz w:val="28"/>
          <w:szCs w:val="28"/>
        </w:rPr>
        <w:t xml:space="preserve">» </w:t>
      </w:r>
      <w:r w:rsidR="00962B53" w:rsidRPr="00304B56">
        <w:rPr>
          <w:sz w:val="28"/>
          <w:szCs w:val="28"/>
        </w:rPr>
        <w:t xml:space="preserve">входит в цикл профиля (элективный) </w:t>
      </w:r>
      <w:r w:rsidR="00962B53">
        <w:rPr>
          <w:sz w:val="28"/>
          <w:szCs w:val="28"/>
        </w:rPr>
        <w:t xml:space="preserve">«Государственные и муниципальные финансы», </w:t>
      </w:r>
      <w:r w:rsidR="00962B53" w:rsidRPr="00304B56">
        <w:rPr>
          <w:sz w:val="28"/>
          <w:szCs w:val="28"/>
        </w:rPr>
        <w:t xml:space="preserve">ОП </w:t>
      </w:r>
      <w:r w:rsidR="00962B53">
        <w:rPr>
          <w:sz w:val="28"/>
          <w:szCs w:val="28"/>
        </w:rPr>
        <w:t>«</w:t>
      </w:r>
      <w:r w:rsidR="00962B53" w:rsidRPr="00304B56">
        <w:rPr>
          <w:sz w:val="28"/>
          <w:szCs w:val="28"/>
        </w:rPr>
        <w:t>Экономика и финансы</w:t>
      </w:r>
      <w:r w:rsidR="00962B53">
        <w:rPr>
          <w:sz w:val="28"/>
          <w:szCs w:val="28"/>
        </w:rPr>
        <w:t>»</w:t>
      </w:r>
      <w:r w:rsidR="00962B53" w:rsidRPr="00304B56">
        <w:rPr>
          <w:sz w:val="28"/>
          <w:szCs w:val="28"/>
        </w:rPr>
        <w:t xml:space="preserve"> по направлению подготовки 38.03.01</w:t>
      </w:r>
      <w:r w:rsidR="00962B53">
        <w:rPr>
          <w:sz w:val="28"/>
          <w:szCs w:val="28"/>
        </w:rPr>
        <w:t xml:space="preserve"> «</w:t>
      </w:r>
      <w:r w:rsidR="00962B53" w:rsidRPr="00304B56">
        <w:rPr>
          <w:sz w:val="28"/>
          <w:szCs w:val="28"/>
        </w:rPr>
        <w:t>Экономика</w:t>
      </w:r>
      <w:r w:rsidR="00962B53">
        <w:rPr>
          <w:sz w:val="28"/>
          <w:szCs w:val="28"/>
        </w:rPr>
        <w:t>»</w:t>
      </w:r>
      <w:r w:rsidR="00962B53" w:rsidRPr="00304B56">
        <w:rPr>
          <w:sz w:val="28"/>
          <w:szCs w:val="28"/>
        </w:rPr>
        <w:t xml:space="preserve">. </w:t>
      </w:r>
    </w:p>
    <w:p w14:paraId="1A0E276D" w14:textId="135FC96F" w:rsidR="00E9118D" w:rsidRPr="00377A27" w:rsidRDefault="00C52F7B" w:rsidP="00377A27">
      <w:pPr>
        <w:pStyle w:val="1"/>
        <w:spacing w:before="100" w:beforeAutospacing="1" w:after="100" w:afterAutospacing="1"/>
        <w:jc w:val="both"/>
        <w:rPr>
          <w:rFonts w:ascii="Times New Roman" w:hAnsi="Times New Roman" w:cs="Times New Roman"/>
          <w:b/>
          <w:color w:val="000000" w:themeColor="text1"/>
          <w:sz w:val="28"/>
          <w:szCs w:val="28"/>
        </w:rPr>
      </w:pPr>
      <w:bookmarkStart w:id="5" w:name="_Toc84922272"/>
      <w:r w:rsidRPr="006B2E5B">
        <w:rPr>
          <w:rFonts w:ascii="Times New Roman" w:hAnsi="Times New Roman" w:cs="Times New Roman"/>
          <w:b/>
          <w:color w:val="000000" w:themeColor="text1"/>
          <w:sz w:val="28"/>
          <w:szCs w:val="28"/>
        </w:rPr>
        <w:t xml:space="preserve">4. Объем </w:t>
      </w:r>
      <w:r w:rsidR="00EC45DF" w:rsidRPr="006B2E5B">
        <w:rPr>
          <w:rFonts w:ascii="Times New Roman" w:hAnsi="Times New Roman" w:cs="Times New Roman"/>
          <w:b/>
          <w:color w:val="000000" w:themeColor="text1"/>
          <w:sz w:val="28"/>
          <w:szCs w:val="28"/>
        </w:rPr>
        <w:t>дисциплины</w:t>
      </w:r>
      <w:r w:rsidR="001B4C63" w:rsidRPr="006B2E5B">
        <w:rPr>
          <w:rFonts w:ascii="Times New Roman" w:hAnsi="Times New Roman" w:cs="Times New Roman"/>
          <w:b/>
          <w:color w:val="000000" w:themeColor="text1"/>
          <w:sz w:val="28"/>
          <w:szCs w:val="28"/>
        </w:rPr>
        <w:t>(модуля)</w:t>
      </w:r>
      <w:r w:rsidRPr="006B2E5B">
        <w:rPr>
          <w:rFonts w:ascii="Times New Roman" w:hAnsi="Times New Roman" w:cs="Times New Roman"/>
          <w:b/>
          <w:color w:val="000000" w:themeColor="text1"/>
          <w:sz w:val="28"/>
          <w:szCs w:val="28"/>
        </w:rPr>
        <w:t xml:space="preserve"> в зачетных единицах и в академических </w:t>
      </w:r>
      <w:r w:rsidR="00400154" w:rsidRPr="006B2E5B">
        <w:rPr>
          <w:rFonts w:ascii="Times New Roman" w:hAnsi="Times New Roman" w:cs="Times New Roman"/>
          <w:b/>
          <w:color w:val="000000" w:themeColor="text1"/>
          <w:sz w:val="28"/>
          <w:szCs w:val="28"/>
        </w:rPr>
        <w:t>ча</w:t>
      </w:r>
      <w:r w:rsidRPr="006B2E5B">
        <w:rPr>
          <w:rFonts w:ascii="Times New Roman" w:hAnsi="Times New Roman" w:cs="Times New Roman"/>
          <w:b/>
          <w:color w:val="000000" w:themeColor="text1"/>
          <w:sz w:val="28"/>
          <w:szCs w:val="28"/>
        </w:rPr>
        <w:t xml:space="preserve">сах с выделением объема </w:t>
      </w:r>
      <w:r w:rsidR="00400154" w:rsidRPr="006B2E5B">
        <w:rPr>
          <w:rFonts w:ascii="Times New Roman" w:hAnsi="Times New Roman" w:cs="Times New Roman"/>
          <w:b/>
          <w:color w:val="000000" w:themeColor="text1"/>
          <w:sz w:val="28"/>
          <w:szCs w:val="28"/>
        </w:rPr>
        <w:t>аудиторной (лекции, семинары) и</w:t>
      </w:r>
      <w:r w:rsidRPr="006B2E5B">
        <w:rPr>
          <w:rFonts w:ascii="Times New Roman" w:hAnsi="Times New Roman" w:cs="Times New Roman"/>
          <w:b/>
          <w:color w:val="000000" w:themeColor="text1"/>
          <w:sz w:val="28"/>
          <w:szCs w:val="28"/>
        </w:rPr>
        <w:t xml:space="preserve"> самостоятельной работы обучающихся</w:t>
      </w:r>
      <w:bookmarkEnd w:id="5"/>
      <w:r w:rsidR="00400154" w:rsidRPr="006B2E5B">
        <w:rPr>
          <w:rFonts w:ascii="Times New Roman" w:hAnsi="Times New Roman" w:cs="Times New Roman"/>
          <w:b/>
          <w:color w:val="000000" w:themeColor="text1"/>
          <w:sz w:val="28"/>
          <w:szCs w:val="28"/>
        </w:rPr>
        <w:t xml:space="preserve"> </w:t>
      </w:r>
      <w:bookmarkStart w:id="6" w:name="_Toc84922273"/>
    </w:p>
    <w:p w14:paraId="46B0F95D" w14:textId="4BEFF84B" w:rsidR="00E9118D" w:rsidRPr="006B2E5B" w:rsidRDefault="00E9118D" w:rsidP="00EF10A7">
      <w:pPr>
        <w:jc w:val="center"/>
        <w:rPr>
          <w:color w:val="000000" w:themeColor="text1"/>
          <w:sz w:val="28"/>
          <w:szCs w:val="28"/>
        </w:rPr>
      </w:pPr>
    </w:p>
    <w:p w14:paraId="0D68B028" w14:textId="44B4D9FF" w:rsidR="00E9118D" w:rsidRPr="006B2E5B" w:rsidRDefault="00EF10A7" w:rsidP="00EF10A7">
      <w:pPr>
        <w:rPr>
          <w:color w:val="000000" w:themeColor="text1"/>
          <w:sz w:val="24"/>
          <w:szCs w:val="24"/>
        </w:rPr>
      </w:pPr>
      <w:bookmarkStart w:id="7" w:name="_Hlk138759394"/>
      <w:r>
        <w:rPr>
          <w:color w:val="000000" w:themeColor="text1"/>
          <w:sz w:val="24"/>
          <w:szCs w:val="24"/>
        </w:rPr>
        <w:t xml:space="preserve">Очно-заочная форма обучения, ИОО                                                                              </w:t>
      </w:r>
      <w:r w:rsidRPr="00EF10A7">
        <w:rPr>
          <w:color w:val="000000" w:themeColor="text1"/>
          <w:sz w:val="28"/>
          <w:szCs w:val="28"/>
        </w:rPr>
        <w:t>Таблица 2</w:t>
      </w:r>
      <w:r w:rsidR="002D19C9">
        <w:rPr>
          <w:color w:val="000000" w:themeColor="text1"/>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69"/>
        <w:gridCol w:w="2261"/>
      </w:tblGrid>
      <w:tr w:rsidR="006B2E5B" w:rsidRPr="006B2E5B" w14:paraId="0094136E" w14:textId="77777777" w:rsidTr="00053D7B">
        <w:trPr>
          <w:trHeight w:val="817"/>
        </w:trPr>
        <w:tc>
          <w:tcPr>
            <w:tcW w:w="2778" w:type="pct"/>
            <w:shd w:val="clear" w:color="auto" w:fill="auto"/>
          </w:tcPr>
          <w:bookmarkEnd w:id="7"/>
          <w:p w14:paraId="54ADB61D" w14:textId="77777777" w:rsidR="00053D7B" w:rsidRPr="006B2E5B" w:rsidRDefault="00053D7B" w:rsidP="0093539F">
            <w:pPr>
              <w:rPr>
                <w:b/>
                <w:color w:val="000000" w:themeColor="text1"/>
                <w:sz w:val="24"/>
                <w:szCs w:val="24"/>
              </w:rPr>
            </w:pPr>
            <w:r w:rsidRPr="006B2E5B">
              <w:rPr>
                <w:b/>
                <w:color w:val="000000" w:themeColor="text1"/>
                <w:sz w:val="24"/>
                <w:szCs w:val="24"/>
              </w:rPr>
              <w:t>Вид учебной работы   по дисциплине</w:t>
            </w:r>
          </w:p>
        </w:tc>
        <w:tc>
          <w:tcPr>
            <w:tcW w:w="1113" w:type="pct"/>
            <w:shd w:val="clear" w:color="auto" w:fill="auto"/>
          </w:tcPr>
          <w:p w14:paraId="27305552" w14:textId="77777777" w:rsidR="00053D7B" w:rsidRPr="006B2E5B" w:rsidRDefault="00053D7B" w:rsidP="0093539F">
            <w:pPr>
              <w:jc w:val="center"/>
              <w:rPr>
                <w:b/>
                <w:color w:val="000000" w:themeColor="text1"/>
                <w:sz w:val="24"/>
                <w:szCs w:val="24"/>
              </w:rPr>
            </w:pPr>
            <w:r w:rsidRPr="006B2E5B">
              <w:rPr>
                <w:b/>
                <w:color w:val="000000" w:themeColor="text1"/>
                <w:sz w:val="24"/>
                <w:szCs w:val="24"/>
              </w:rPr>
              <w:t>Всего</w:t>
            </w:r>
          </w:p>
          <w:p w14:paraId="0445FC04" w14:textId="77777777" w:rsidR="00053D7B" w:rsidRPr="006B2E5B" w:rsidRDefault="00053D7B" w:rsidP="0093539F">
            <w:pPr>
              <w:jc w:val="center"/>
              <w:rPr>
                <w:b/>
                <w:color w:val="000000" w:themeColor="text1"/>
                <w:sz w:val="24"/>
                <w:szCs w:val="24"/>
              </w:rPr>
            </w:pPr>
            <w:r w:rsidRPr="006B2E5B">
              <w:rPr>
                <w:b/>
                <w:color w:val="000000" w:themeColor="text1"/>
                <w:sz w:val="24"/>
                <w:szCs w:val="24"/>
              </w:rPr>
              <w:t>(в з/е и часах)</w:t>
            </w:r>
          </w:p>
        </w:tc>
        <w:tc>
          <w:tcPr>
            <w:tcW w:w="1109" w:type="pct"/>
            <w:shd w:val="clear" w:color="auto" w:fill="auto"/>
          </w:tcPr>
          <w:p w14:paraId="0BE1D509" w14:textId="3C56AE08" w:rsidR="00053D7B" w:rsidRPr="006B2E5B" w:rsidRDefault="00053D7B" w:rsidP="0093539F">
            <w:pPr>
              <w:jc w:val="center"/>
              <w:rPr>
                <w:b/>
                <w:color w:val="000000" w:themeColor="text1"/>
                <w:sz w:val="24"/>
                <w:szCs w:val="24"/>
              </w:rPr>
            </w:pPr>
            <w:r w:rsidRPr="006B2E5B">
              <w:rPr>
                <w:b/>
                <w:color w:val="000000" w:themeColor="text1"/>
                <w:sz w:val="24"/>
                <w:szCs w:val="24"/>
              </w:rPr>
              <w:t>Семестр 8</w:t>
            </w:r>
          </w:p>
          <w:p w14:paraId="71B67ADB" w14:textId="77777777" w:rsidR="00053D7B" w:rsidRPr="006B2E5B" w:rsidRDefault="00053D7B" w:rsidP="0093539F">
            <w:pPr>
              <w:jc w:val="center"/>
              <w:rPr>
                <w:b/>
                <w:color w:val="000000" w:themeColor="text1"/>
                <w:sz w:val="24"/>
                <w:szCs w:val="24"/>
              </w:rPr>
            </w:pPr>
            <w:r w:rsidRPr="006B2E5B">
              <w:rPr>
                <w:b/>
                <w:color w:val="000000" w:themeColor="text1"/>
                <w:sz w:val="24"/>
                <w:szCs w:val="24"/>
              </w:rPr>
              <w:t>(в часах)</w:t>
            </w:r>
          </w:p>
        </w:tc>
      </w:tr>
      <w:tr w:rsidR="006C1CE5" w:rsidRPr="006B2E5B" w14:paraId="3595ABDF" w14:textId="77777777" w:rsidTr="00053D7B">
        <w:trPr>
          <w:trHeight w:val="267"/>
        </w:trPr>
        <w:tc>
          <w:tcPr>
            <w:tcW w:w="2778" w:type="pct"/>
            <w:shd w:val="clear" w:color="auto" w:fill="auto"/>
          </w:tcPr>
          <w:p w14:paraId="4BBA1DC7" w14:textId="77777777" w:rsidR="006C1CE5" w:rsidRPr="006B2E5B" w:rsidRDefault="006C1CE5" w:rsidP="006C1CE5">
            <w:pPr>
              <w:rPr>
                <w:b/>
                <w:color w:val="000000" w:themeColor="text1"/>
                <w:sz w:val="24"/>
                <w:szCs w:val="24"/>
              </w:rPr>
            </w:pPr>
            <w:r w:rsidRPr="006B2E5B">
              <w:rPr>
                <w:b/>
                <w:color w:val="000000" w:themeColor="text1"/>
                <w:sz w:val="24"/>
                <w:szCs w:val="24"/>
              </w:rPr>
              <w:t xml:space="preserve">Общая трудоемкость дисциплины </w:t>
            </w:r>
          </w:p>
        </w:tc>
        <w:tc>
          <w:tcPr>
            <w:tcW w:w="1113" w:type="pct"/>
            <w:shd w:val="clear" w:color="auto" w:fill="auto"/>
          </w:tcPr>
          <w:p w14:paraId="3E154BB0" w14:textId="1DCC7C0B" w:rsidR="006C1CE5" w:rsidRPr="006B2E5B" w:rsidRDefault="006C1CE5" w:rsidP="006C1CE5">
            <w:pPr>
              <w:jc w:val="center"/>
              <w:rPr>
                <w:b/>
                <w:i/>
                <w:color w:val="000000" w:themeColor="text1"/>
                <w:sz w:val="24"/>
                <w:szCs w:val="24"/>
              </w:rPr>
            </w:pPr>
            <w:r>
              <w:rPr>
                <w:b/>
                <w:i/>
                <w:color w:val="000000" w:themeColor="text1"/>
                <w:sz w:val="24"/>
                <w:szCs w:val="24"/>
              </w:rPr>
              <w:t>3/</w:t>
            </w:r>
            <w:r w:rsidRPr="006B2E5B">
              <w:rPr>
                <w:b/>
                <w:i/>
                <w:color w:val="000000" w:themeColor="text1"/>
                <w:sz w:val="24"/>
                <w:szCs w:val="24"/>
              </w:rPr>
              <w:t>108</w:t>
            </w:r>
          </w:p>
        </w:tc>
        <w:tc>
          <w:tcPr>
            <w:tcW w:w="1109" w:type="pct"/>
            <w:shd w:val="clear" w:color="auto" w:fill="auto"/>
          </w:tcPr>
          <w:p w14:paraId="52056F8F" w14:textId="73CC974C" w:rsidR="006C1CE5" w:rsidRPr="006B2E5B" w:rsidRDefault="006C1CE5" w:rsidP="006C1CE5">
            <w:pPr>
              <w:jc w:val="center"/>
              <w:rPr>
                <w:b/>
                <w:i/>
                <w:color w:val="000000" w:themeColor="text1"/>
                <w:sz w:val="24"/>
                <w:szCs w:val="24"/>
              </w:rPr>
            </w:pPr>
            <w:r w:rsidRPr="006B2E5B">
              <w:rPr>
                <w:b/>
                <w:i/>
                <w:color w:val="000000" w:themeColor="text1"/>
                <w:sz w:val="24"/>
                <w:szCs w:val="24"/>
              </w:rPr>
              <w:t>108</w:t>
            </w:r>
          </w:p>
        </w:tc>
      </w:tr>
      <w:tr w:rsidR="006B2E5B" w:rsidRPr="006B2E5B" w14:paraId="263EC3BF" w14:textId="77777777" w:rsidTr="00053D7B">
        <w:trPr>
          <w:trHeight w:val="267"/>
        </w:trPr>
        <w:tc>
          <w:tcPr>
            <w:tcW w:w="2778" w:type="pct"/>
            <w:shd w:val="clear" w:color="auto" w:fill="auto"/>
          </w:tcPr>
          <w:p w14:paraId="49EF6B91" w14:textId="77777777" w:rsidR="00FF2541" w:rsidRPr="006B2E5B" w:rsidRDefault="00FF2541" w:rsidP="00FF2541">
            <w:pPr>
              <w:rPr>
                <w:b/>
                <w:i/>
                <w:color w:val="000000" w:themeColor="text1"/>
                <w:sz w:val="24"/>
                <w:szCs w:val="24"/>
              </w:rPr>
            </w:pPr>
            <w:r w:rsidRPr="006B2E5B">
              <w:rPr>
                <w:b/>
                <w:i/>
                <w:color w:val="000000" w:themeColor="text1"/>
                <w:sz w:val="24"/>
                <w:szCs w:val="24"/>
              </w:rPr>
              <w:t xml:space="preserve">Контактная работа - Аудиторные занятия </w:t>
            </w:r>
          </w:p>
        </w:tc>
        <w:tc>
          <w:tcPr>
            <w:tcW w:w="1113" w:type="pct"/>
            <w:shd w:val="clear" w:color="auto" w:fill="auto"/>
          </w:tcPr>
          <w:p w14:paraId="00FE868D" w14:textId="129C8605" w:rsidR="00FF2541" w:rsidRPr="006B2E5B" w:rsidRDefault="00FF2541" w:rsidP="00FF2541">
            <w:pPr>
              <w:jc w:val="center"/>
              <w:rPr>
                <w:b/>
                <w:i/>
                <w:color w:val="000000" w:themeColor="text1"/>
                <w:sz w:val="24"/>
                <w:szCs w:val="24"/>
              </w:rPr>
            </w:pPr>
            <w:r w:rsidRPr="006B2E5B">
              <w:rPr>
                <w:b/>
                <w:i/>
                <w:color w:val="000000" w:themeColor="text1"/>
                <w:sz w:val="24"/>
                <w:szCs w:val="24"/>
              </w:rPr>
              <w:t>32</w:t>
            </w:r>
          </w:p>
        </w:tc>
        <w:tc>
          <w:tcPr>
            <w:tcW w:w="1109" w:type="pct"/>
            <w:shd w:val="clear" w:color="auto" w:fill="auto"/>
          </w:tcPr>
          <w:p w14:paraId="3F7C7FC7" w14:textId="02A07423" w:rsidR="00FF2541" w:rsidRPr="006B2E5B" w:rsidRDefault="00FF2541" w:rsidP="00FF2541">
            <w:pPr>
              <w:jc w:val="center"/>
              <w:rPr>
                <w:b/>
                <w:i/>
                <w:color w:val="000000" w:themeColor="text1"/>
                <w:sz w:val="24"/>
                <w:szCs w:val="24"/>
              </w:rPr>
            </w:pPr>
            <w:r w:rsidRPr="006B2E5B">
              <w:rPr>
                <w:b/>
                <w:i/>
                <w:color w:val="000000" w:themeColor="text1"/>
                <w:sz w:val="24"/>
                <w:szCs w:val="24"/>
              </w:rPr>
              <w:t>32</w:t>
            </w:r>
          </w:p>
        </w:tc>
      </w:tr>
      <w:tr w:rsidR="006B2E5B" w:rsidRPr="006B2E5B" w14:paraId="4D4E2677" w14:textId="77777777" w:rsidTr="00053D7B">
        <w:trPr>
          <w:trHeight w:val="267"/>
        </w:trPr>
        <w:tc>
          <w:tcPr>
            <w:tcW w:w="2778" w:type="pct"/>
            <w:shd w:val="clear" w:color="auto" w:fill="auto"/>
          </w:tcPr>
          <w:p w14:paraId="50E83C25" w14:textId="77777777" w:rsidR="00FF2541" w:rsidRPr="006B2E5B" w:rsidRDefault="00FF2541" w:rsidP="00FF2541">
            <w:pPr>
              <w:rPr>
                <w:i/>
                <w:color w:val="000000" w:themeColor="text1"/>
                <w:sz w:val="24"/>
                <w:szCs w:val="24"/>
              </w:rPr>
            </w:pPr>
            <w:r w:rsidRPr="006B2E5B">
              <w:rPr>
                <w:i/>
                <w:color w:val="000000" w:themeColor="text1"/>
                <w:sz w:val="24"/>
                <w:szCs w:val="24"/>
              </w:rPr>
              <w:t xml:space="preserve">Лекции </w:t>
            </w:r>
          </w:p>
        </w:tc>
        <w:tc>
          <w:tcPr>
            <w:tcW w:w="1113" w:type="pct"/>
            <w:shd w:val="clear" w:color="auto" w:fill="auto"/>
          </w:tcPr>
          <w:p w14:paraId="78583566" w14:textId="72011DC1" w:rsidR="00FF2541" w:rsidRPr="006B2E5B" w:rsidRDefault="00FF2541" w:rsidP="00FF2541">
            <w:pPr>
              <w:jc w:val="center"/>
              <w:rPr>
                <w:i/>
                <w:color w:val="000000" w:themeColor="text1"/>
                <w:sz w:val="24"/>
                <w:szCs w:val="24"/>
              </w:rPr>
            </w:pPr>
            <w:r w:rsidRPr="006B2E5B">
              <w:rPr>
                <w:i/>
                <w:color w:val="000000" w:themeColor="text1"/>
                <w:sz w:val="24"/>
                <w:szCs w:val="24"/>
              </w:rPr>
              <w:t>8</w:t>
            </w:r>
          </w:p>
        </w:tc>
        <w:tc>
          <w:tcPr>
            <w:tcW w:w="1109" w:type="pct"/>
            <w:shd w:val="clear" w:color="auto" w:fill="auto"/>
          </w:tcPr>
          <w:p w14:paraId="6B0581B6" w14:textId="2BE7CA31" w:rsidR="00FF2541" w:rsidRPr="006B2E5B" w:rsidRDefault="00FF2541" w:rsidP="00FF2541">
            <w:pPr>
              <w:jc w:val="center"/>
              <w:rPr>
                <w:i/>
                <w:color w:val="000000" w:themeColor="text1"/>
                <w:sz w:val="24"/>
                <w:szCs w:val="24"/>
              </w:rPr>
            </w:pPr>
            <w:r w:rsidRPr="006B2E5B">
              <w:rPr>
                <w:i/>
                <w:color w:val="000000" w:themeColor="text1"/>
                <w:sz w:val="24"/>
                <w:szCs w:val="24"/>
              </w:rPr>
              <w:t>8</w:t>
            </w:r>
          </w:p>
        </w:tc>
      </w:tr>
      <w:tr w:rsidR="006B2E5B" w:rsidRPr="006B2E5B" w14:paraId="0A44C859" w14:textId="77777777" w:rsidTr="00053D7B">
        <w:trPr>
          <w:trHeight w:val="267"/>
        </w:trPr>
        <w:tc>
          <w:tcPr>
            <w:tcW w:w="2778" w:type="pct"/>
            <w:shd w:val="clear" w:color="auto" w:fill="auto"/>
          </w:tcPr>
          <w:p w14:paraId="4A268D1B" w14:textId="77777777" w:rsidR="00FF2541" w:rsidRPr="006B2E5B" w:rsidRDefault="00FF2541" w:rsidP="00FF2541">
            <w:pPr>
              <w:rPr>
                <w:i/>
                <w:color w:val="000000" w:themeColor="text1"/>
                <w:sz w:val="24"/>
                <w:szCs w:val="24"/>
              </w:rPr>
            </w:pPr>
            <w:r w:rsidRPr="006B2E5B">
              <w:rPr>
                <w:i/>
                <w:color w:val="000000" w:themeColor="text1"/>
                <w:sz w:val="24"/>
                <w:szCs w:val="24"/>
              </w:rPr>
              <w:t xml:space="preserve">Семинары, практические занятия  </w:t>
            </w:r>
          </w:p>
        </w:tc>
        <w:tc>
          <w:tcPr>
            <w:tcW w:w="1113" w:type="pct"/>
            <w:shd w:val="clear" w:color="auto" w:fill="auto"/>
          </w:tcPr>
          <w:p w14:paraId="44001189" w14:textId="319824CD" w:rsidR="00FF2541" w:rsidRPr="006B2E5B" w:rsidRDefault="00FF2541" w:rsidP="00FF2541">
            <w:pPr>
              <w:jc w:val="center"/>
              <w:rPr>
                <w:i/>
                <w:color w:val="000000" w:themeColor="text1"/>
                <w:sz w:val="24"/>
                <w:szCs w:val="24"/>
              </w:rPr>
            </w:pPr>
            <w:r w:rsidRPr="006B2E5B">
              <w:rPr>
                <w:i/>
                <w:color w:val="000000" w:themeColor="text1"/>
                <w:sz w:val="24"/>
                <w:szCs w:val="24"/>
              </w:rPr>
              <w:t>24</w:t>
            </w:r>
          </w:p>
        </w:tc>
        <w:tc>
          <w:tcPr>
            <w:tcW w:w="1109" w:type="pct"/>
            <w:shd w:val="clear" w:color="auto" w:fill="auto"/>
          </w:tcPr>
          <w:p w14:paraId="51AD8E9C" w14:textId="3EFAD699" w:rsidR="00FF2541" w:rsidRPr="006B2E5B" w:rsidRDefault="00FF2541" w:rsidP="00FF2541">
            <w:pPr>
              <w:jc w:val="center"/>
              <w:rPr>
                <w:i/>
                <w:color w:val="000000" w:themeColor="text1"/>
                <w:sz w:val="24"/>
                <w:szCs w:val="24"/>
              </w:rPr>
            </w:pPr>
            <w:r w:rsidRPr="006B2E5B">
              <w:rPr>
                <w:i/>
                <w:color w:val="000000" w:themeColor="text1"/>
                <w:sz w:val="24"/>
                <w:szCs w:val="24"/>
              </w:rPr>
              <w:t>24</w:t>
            </w:r>
          </w:p>
        </w:tc>
      </w:tr>
      <w:tr w:rsidR="006B2E5B" w:rsidRPr="006B2E5B" w14:paraId="79CB8B6C" w14:textId="77777777" w:rsidTr="00053D7B">
        <w:trPr>
          <w:trHeight w:val="267"/>
        </w:trPr>
        <w:tc>
          <w:tcPr>
            <w:tcW w:w="2778" w:type="pct"/>
            <w:shd w:val="clear" w:color="auto" w:fill="auto"/>
          </w:tcPr>
          <w:p w14:paraId="0BC6B15D" w14:textId="77777777" w:rsidR="00FF2541" w:rsidRPr="006B2E5B" w:rsidRDefault="00FF2541" w:rsidP="00FF2541">
            <w:pPr>
              <w:rPr>
                <w:b/>
                <w:i/>
                <w:color w:val="000000" w:themeColor="text1"/>
                <w:sz w:val="24"/>
                <w:szCs w:val="24"/>
              </w:rPr>
            </w:pPr>
            <w:r w:rsidRPr="006B2E5B">
              <w:rPr>
                <w:b/>
                <w:i/>
                <w:color w:val="000000" w:themeColor="text1"/>
                <w:sz w:val="24"/>
                <w:szCs w:val="24"/>
              </w:rPr>
              <w:t>Самостоятельная работа</w:t>
            </w:r>
          </w:p>
        </w:tc>
        <w:tc>
          <w:tcPr>
            <w:tcW w:w="1113" w:type="pct"/>
            <w:shd w:val="clear" w:color="auto" w:fill="auto"/>
          </w:tcPr>
          <w:p w14:paraId="608EE4A5" w14:textId="0E651679" w:rsidR="00FF2541" w:rsidRPr="006B2E5B" w:rsidRDefault="00FF2541" w:rsidP="00FF2541">
            <w:pPr>
              <w:jc w:val="center"/>
              <w:rPr>
                <w:b/>
                <w:i/>
                <w:color w:val="000000" w:themeColor="text1"/>
                <w:sz w:val="24"/>
                <w:szCs w:val="24"/>
              </w:rPr>
            </w:pPr>
            <w:r w:rsidRPr="006B2E5B">
              <w:rPr>
                <w:b/>
                <w:i/>
                <w:color w:val="000000" w:themeColor="text1"/>
                <w:sz w:val="24"/>
                <w:szCs w:val="24"/>
              </w:rPr>
              <w:t>76</w:t>
            </w:r>
          </w:p>
        </w:tc>
        <w:tc>
          <w:tcPr>
            <w:tcW w:w="1109" w:type="pct"/>
            <w:shd w:val="clear" w:color="auto" w:fill="auto"/>
          </w:tcPr>
          <w:p w14:paraId="64E6800E" w14:textId="1134ED54" w:rsidR="00FF2541" w:rsidRPr="006B2E5B" w:rsidRDefault="00FF2541" w:rsidP="00FF2541">
            <w:pPr>
              <w:jc w:val="center"/>
              <w:rPr>
                <w:b/>
                <w:i/>
                <w:color w:val="000000" w:themeColor="text1"/>
                <w:sz w:val="24"/>
                <w:szCs w:val="24"/>
              </w:rPr>
            </w:pPr>
            <w:r w:rsidRPr="006B2E5B">
              <w:rPr>
                <w:b/>
                <w:i/>
                <w:color w:val="000000" w:themeColor="text1"/>
                <w:sz w:val="24"/>
                <w:szCs w:val="24"/>
              </w:rPr>
              <w:t>76</w:t>
            </w:r>
          </w:p>
        </w:tc>
      </w:tr>
      <w:tr w:rsidR="006B2E5B" w:rsidRPr="006B2E5B" w14:paraId="5C8400BD" w14:textId="77777777" w:rsidTr="00053D7B">
        <w:trPr>
          <w:trHeight w:val="549"/>
        </w:trPr>
        <w:tc>
          <w:tcPr>
            <w:tcW w:w="2778" w:type="pct"/>
            <w:shd w:val="clear" w:color="auto" w:fill="auto"/>
          </w:tcPr>
          <w:p w14:paraId="10B0B57C" w14:textId="77777777" w:rsidR="00FF2541" w:rsidRPr="006B2E5B" w:rsidRDefault="00FF2541" w:rsidP="00FF2541">
            <w:pPr>
              <w:rPr>
                <w:color w:val="000000" w:themeColor="text1"/>
                <w:sz w:val="24"/>
                <w:szCs w:val="24"/>
              </w:rPr>
            </w:pPr>
            <w:r w:rsidRPr="006B2E5B">
              <w:rPr>
                <w:color w:val="000000" w:themeColor="text1"/>
                <w:sz w:val="24"/>
                <w:szCs w:val="24"/>
              </w:rPr>
              <w:t xml:space="preserve">Вид текущего контроля </w:t>
            </w:r>
          </w:p>
        </w:tc>
        <w:tc>
          <w:tcPr>
            <w:tcW w:w="1113" w:type="pct"/>
            <w:shd w:val="clear" w:color="auto" w:fill="auto"/>
          </w:tcPr>
          <w:p w14:paraId="662F0447" w14:textId="544248BD" w:rsidR="00FF2541" w:rsidRPr="006B2E5B" w:rsidRDefault="00FF2541" w:rsidP="00FF2541">
            <w:pPr>
              <w:jc w:val="center"/>
              <w:rPr>
                <w:i/>
                <w:color w:val="000000" w:themeColor="text1"/>
                <w:sz w:val="24"/>
                <w:szCs w:val="24"/>
              </w:rPr>
            </w:pPr>
            <w:r w:rsidRPr="006B2E5B">
              <w:rPr>
                <w:i/>
                <w:color w:val="000000" w:themeColor="text1"/>
                <w:sz w:val="24"/>
                <w:szCs w:val="24"/>
              </w:rPr>
              <w:t>Контрольная работа</w:t>
            </w:r>
          </w:p>
        </w:tc>
        <w:tc>
          <w:tcPr>
            <w:tcW w:w="1109" w:type="pct"/>
            <w:shd w:val="clear" w:color="auto" w:fill="auto"/>
          </w:tcPr>
          <w:p w14:paraId="34C3F468" w14:textId="1B60CBBA" w:rsidR="00FF2541" w:rsidRPr="006B2E5B" w:rsidRDefault="00FF2541" w:rsidP="00FF2541">
            <w:pPr>
              <w:jc w:val="center"/>
              <w:rPr>
                <w:i/>
                <w:color w:val="000000" w:themeColor="text1"/>
                <w:sz w:val="24"/>
                <w:szCs w:val="24"/>
              </w:rPr>
            </w:pPr>
            <w:r w:rsidRPr="006B2E5B">
              <w:rPr>
                <w:i/>
                <w:color w:val="000000" w:themeColor="text1"/>
                <w:sz w:val="24"/>
                <w:szCs w:val="24"/>
              </w:rPr>
              <w:t>Контрольная работа</w:t>
            </w:r>
          </w:p>
        </w:tc>
      </w:tr>
      <w:tr w:rsidR="00FF2541" w:rsidRPr="006B2E5B" w14:paraId="71194B84" w14:textId="77777777" w:rsidTr="00053D7B">
        <w:trPr>
          <w:trHeight w:val="252"/>
        </w:trPr>
        <w:tc>
          <w:tcPr>
            <w:tcW w:w="2778" w:type="pct"/>
            <w:shd w:val="clear" w:color="auto" w:fill="auto"/>
          </w:tcPr>
          <w:p w14:paraId="4F1D2D06" w14:textId="77777777" w:rsidR="00FF2541" w:rsidRPr="006B2E5B" w:rsidRDefault="00FF2541" w:rsidP="00FF2541">
            <w:pPr>
              <w:rPr>
                <w:color w:val="000000" w:themeColor="text1"/>
                <w:sz w:val="24"/>
                <w:szCs w:val="24"/>
              </w:rPr>
            </w:pPr>
            <w:r w:rsidRPr="006B2E5B">
              <w:rPr>
                <w:color w:val="000000" w:themeColor="text1"/>
                <w:sz w:val="24"/>
                <w:szCs w:val="24"/>
              </w:rPr>
              <w:t>Вид промежуточной аттестации</w:t>
            </w:r>
          </w:p>
        </w:tc>
        <w:tc>
          <w:tcPr>
            <w:tcW w:w="1113" w:type="pct"/>
            <w:shd w:val="clear" w:color="auto" w:fill="auto"/>
          </w:tcPr>
          <w:p w14:paraId="2D551B45" w14:textId="677E8543" w:rsidR="00FF2541" w:rsidRPr="006B2E5B" w:rsidRDefault="00FF2541" w:rsidP="00FF2541">
            <w:pPr>
              <w:jc w:val="center"/>
              <w:rPr>
                <w:i/>
                <w:color w:val="000000" w:themeColor="text1"/>
                <w:sz w:val="24"/>
                <w:szCs w:val="24"/>
              </w:rPr>
            </w:pPr>
            <w:r w:rsidRPr="006B2E5B">
              <w:rPr>
                <w:i/>
                <w:color w:val="000000" w:themeColor="text1"/>
                <w:sz w:val="24"/>
                <w:szCs w:val="24"/>
              </w:rPr>
              <w:t>Зачет</w:t>
            </w:r>
          </w:p>
        </w:tc>
        <w:tc>
          <w:tcPr>
            <w:tcW w:w="1109" w:type="pct"/>
            <w:shd w:val="clear" w:color="auto" w:fill="auto"/>
          </w:tcPr>
          <w:p w14:paraId="3503E29C" w14:textId="690661D2" w:rsidR="00FF2541" w:rsidRPr="006B2E5B" w:rsidRDefault="00FF2541" w:rsidP="00FF2541">
            <w:pPr>
              <w:jc w:val="center"/>
              <w:rPr>
                <w:i/>
                <w:color w:val="000000" w:themeColor="text1"/>
                <w:sz w:val="24"/>
                <w:szCs w:val="24"/>
              </w:rPr>
            </w:pPr>
            <w:r w:rsidRPr="006B2E5B">
              <w:rPr>
                <w:i/>
                <w:color w:val="000000" w:themeColor="text1"/>
                <w:sz w:val="24"/>
                <w:szCs w:val="24"/>
              </w:rPr>
              <w:t>Зачет</w:t>
            </w:r>
          </w:p>
        </w:tc>
      </w:tr>
    </w:tbl>
    <w:p w14:paraId="7CB6B3B9" w14:textId="7FDD4D20" w:rsidR="00E9118D" w:rsidRDefault="00E9118D" w:rsidP="00E9118D">
      <w:pPr>
        <w:jc w:val="right"/>
        <w:rPr>
          <w:color w:val="000000" w:themeColor="text1"/>
          <w:sz w:val="28"/>
          <w:szCs w:val="28"/>
        </w:rPr>
      </w:pPr>
    </w:p>
    <w:p w14:paraId="67E4B6E3" w14:textId="01BAFDAB" w:rsidR="002D19C9" w:rsidRPr="002D19C9" w:rsidRDefault="002D19C9" w:rsidP="002D19C9">
      <w:pPr>
        <w:rPr>
          <w:color w:val="000000" w:themeColor="text1"/>
          <w:sz w:val="28"/>
          <w:szCs w:val="28"/>
        </w:rPr>
      </w:pPr>
      <w:r w:rsidRPr="002D19C9">
        <w:rPr>
          <w:color w:val="000000" w:themeColor="text1"/>
          <w:sz w:val="24"/>
          <w:szCs w:val="24"/>
        </w:rPr>
        <w:t>Очная форма обучения</w:t>
      </w:r>
      <w:r>
        <w:rPr>
          <w:color w:val="000000" w:themeColor="text1"/>
          <w:sz w:val="24"/>
          <w:szCs w:val="24"/>
        </w:rPr>
        <w:t xml:space="preserve">                                                                                                        </w:t>
      </w:r>
      <w:r w:rsidRPr="002D19C9">
        <w:rPr>
          <w:color w:val="000000" w:themeColor="text1"/>
          <w:sz w:val="28"/>
          <w:szCs w:val="28"/>
        </w:rPr>
        <w:t>Таблица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2269"/>
        <w:gridCol w:w="2261"/>
      </w:tblGrid>
      <w:tr w:rsidR="002D19C9" w:rsidRPr="006B2E5B" w14:paraId="4CBA8A70" w14:textId="77777777" w:rsidTr="0048154E">
        <w:trPr>
          <w:trHeight w:val="817"/>
        </w:trPr>
        <w:tc>
          <w:tcPr>
            <w:tcW w:w="2778" w:type="pct"/>
            <w:shd w:val="clear" w:color="auto" w:fill="auto"/>
          </w:tcPr>
          <w:p w14:paraId="07BA8C75" w14:textId="6FFF10C2" w:rsidR="002D19C9" w:rsidRPr="006B2E5B" w:rsidRDefault="002D19C9" w:rsidP="002D19C9">
            <w:pPr>
              <w:rPr>
                <w:b/>
                <w:color w:val="000000" w:themeColor="text1"/>
                <w:sz w:val="24"/>
                <w:szCs w:val="24"/>
              </w:rPr>
            </w:pPr>
            <w:r w:rsidRPr="006B2E5B">
              <w:rPr>
                <w:b/>
                <w:color w:val="000000" w:themeColor="text1"/>
                <w:sz w:val="24"/>
                <w:szCs w:val="24"/>
              </w:rPr>
              <w:t>Вид учебной работы   по дисциплине</w:t>
            </w:r>
          </w:p>
        </w:tc>
        <w:tc>
          <w:tcPr>
            <w:tcW w:w="1113" w:type="pct"/>
            <w:shd w:val="clear" w:color="auto" w:fill="auto"/>
          </w:tcPr>
          <w:p w14:paraId="64940874" w14:textId="77777777" w:rsidR="002D19C9" w:rsidRPr="006B2E5B" w:rsidRDefault="002D19C9" w:rsidP="002D19C9">
            <w:pPr>
              <w:jc w:val="center"/>
              <w:rPr>
                <w:b/>
                <w:color w:val="000000" w:themeColor="text1"/>
                <w:sz w:val="24"/>
                <w:szCs w:val="24"/>
              </w:rPr>
            </w:pPr>
            <w:r w:rsidRPr="006B2E5B">
              <w:rPr>
                <w:b/>
                <w:color w:val="000000" w:themeColor="text1"/>
                <w:sz w:val="24"/>
                <w:szCs w:val="24"/>
              </w:rPr>
              <w:t>Всего</w:t>
            </w:r>
          </w:p>
          <w:p w14:paraId="31002724" w14:textId="1E152F4C" w:rsidR="002D19C9" w:rsidRPr="006B2E5B" w:rsidRDefault="002D19C9" w:rsidP="002D19C9">
            <w:pPr>
              <w:jc w:val="center"/>
              <w:rPr>
                <w:b/>
                <w:color w:val="000000" w:themeColor="text1"/>
                <w:sz w:val="24"/>
                <w:szCs w:val="24"/>
              </w:rPr>
            </w:pPr>
            <w:r w:rsidRPr="006B2E5B">
              <w:rPr>
                <w:b/>
                <w:color w:val="000000" w:themeColor="text1"/>
                <w:sz w:val="24"/>
                <w:szCs w:val="24"/>
              </w:rPr>
              <w:t>(в з/е и часах)</w:t>
            </w:r>
          </w:p>
        </w:tc>
        <w:tc>
          <w:tcPr>
            <w:tcW w:w="1109" w:type="pct"/>
            <w:shd w:val="clear" w:color="auto" w:fill="auto"/>
          </w:tcPr>
          <w:p w14:paraId="5ACB9170" w14:textId="77777777" w:rsidR="002D19C9" w:rsidRPr="006B2E5B" w:rsidRDefault="002D19C9" w:rsidP="002D19C9">
            <w:pPr>
              <w:jc w:val="center"/>
              <w:rPr>
                <w:b/>
                <w:color w:val="000000" w:themeColor="text1"/>
                <w:sz w:val="24"/>
                <w:szCs w:val="24"/>
              </w:rPr>
            </w:pPr>
            <w:r w:rsidRPr="006B2E5B">
              <w:rPr>
                <w:b/>
                <w:color w:val="000000" w:themeColor="text1"/>
                <w:sz w:val="24"/>
                <w:szCs w:val="24"/>
              </w:rPr>
              <w:t xml:space="preserve">Семестр 7 </w:t>
            </w:r>
          </w:p>
          <w:p w14:paraId="53645FC2" w14:textId="4E97561F" w:rsidR="002D19C9" w:rsidRPr="006B2E5B" w:rsidRDefault="002D19C9" w:rsidP="002D19C9">
            <w:pPr>
              <w:jc w:val="center"/>
              <w:rPr>
                <w:b/>
                <w:color w:val="000000" w:themeColor="text1"/>
                <w:sz w:val="24"/>
                <w:szCs w:val="24"/>
              </w:rPr>
            </w:pPr>
            <w:r w:rsidRPr="006B2E5B">
              <w:rPr>
                <w:b/>
                <w:color w:val="000000" w:themeColor="text1"/>
                <w:sz w:val="24"/>
                <w:szCs w:val="24"/>
              </w:rPr>
              <w:t>(в часах)</w:t>
            </w:r>
          </w:p>
        </w:tc>
      </w:tr>
      <w:tr w:rsidR="002D19C9" w:rsidRPr="006B2E5B" w14:paraId="51635267" w14:textId="77777777" w:rsidTr="0048154E">
        <w:trPr>
          <w:trHeight w:val="267"/>
        </w:trPr>
        <w:tc>
          <w:tcPr>
            <w:tcW w:w="2778" w:type="pct"/>
            <w:shd w:val="clear" w:color="auto" w:fill="auto"/>
          </w:tcPr>
          <w:p w14:paraId="2B5DD949" w14:textId="21460F40" w:rsidR="002D19C9" w:rsidRPr="006B2E5B" w:rsidRDefault="002D19C9" w:rsidP="002D19C9">
            <w:pPr>
              <w:rPr>
                <w:b/>
                <w:color w:val="000000" w:themeColor="text1"/>
                <w:sz w:val="24"/>
                <w:szCs w:val="24"/>
              </w:rPr>
            </w:pPr>
            <w:r w:rsidRPr="006B2E5B">
              <w:rPr>
                <w:b/>
                <w:color w:val="000000" w:themeColor="text1"/>
                <w:sz w:val="24"/>
                <w:szCs w:val="24"/>
              </w:rPr>
              <w:t xml:space="preserve">Общая трудоемкость дисциплины </w:t>
            </w:r>
          </w:p>
        </w:tc>
        <w:tc>
          <w:tcPr>
            <w:tcW w:w="1113" w:type="pct"/>
            <w:shd w:val="clear" w:color="auto" w:fill="auto"/>
          </w:tcPr>
          <w:p w14:paraId="4A657CE4" w14:textId="4E859562" w:rsidR="002D19C9" w:rsidRPr="006B2E5B" w:rsidRDefault="002D19C9" w:rsidP="002D19C9">
            <w:pPr>
              <w:jc w:val="center"/>
              <w:rPr>
                <w:b/>
                <w:i/>
                <w:color w:val="000000" w:themeColor="text1"/>
                <w:sz w:val="24"/>
                <w:szCs w:val="24"/>
              </w:rPr>
            </w:pPr>
            <w:r>
              <w:rPr>
                <w:b/>
                <w:i/>
                <w:color w:val="000000" w:themeColor="text1"/>
                <w:sz w:val="24"/>
                <w:szCs w:val="24"/>
              </w:rPr>
              <w:t>3/</w:t>
            </w:r>
            <w:r w:rsidRPr="006B2E5B">
              <w:rPr>
                <w:b/>
                <w:i/>
                <w:color w:val="000000" w:themeColor="text1"/>
                <w:sz w:val="24"/>
                <w:szCs w:val="24"/>
              </w:rPr>
              <w:t>108</w:t>
            </w:r>
          </w:p>
        </w:tc>
        <w:tc>
          <w:tcPr>
            <w:tcW w:w="1109" w:type="pct"/>
            <w:shd w:val="clear" w:color="auto" w:fill="auto"/>
          </w:tcPr>
          <w:p w14:paraId="32751996" w14:textId="7D7C8A05" w:rsidR="002D19C9" w:rsidRPr="006B2E5B" w:rsidRDefault="002D19C9" w:rsidP="002D19C9">
            <w:pPr>
              <w:jc w:val="center"/>
              <w:rPr>
                <w:b/>
                <w:i/>
                <w:color w:val="000000" w:themeColor="text1"/>
                <w:sz w:val="24"/>
                <w:szCs w:val="24"/>
              </w:rPr>
            </w:pPr>
            <w:r w:rsidRPr="006B2E5B">
              <w:rPr>
                <w:b/>
                <w:i/>
                <w:color w:val="000000" w:themeColor="text1"/>
                <w:sz w:val="24"/>
                <w:szCs w:val="24"/>
              </w:rPr>
              <w:t>108</w:t>
            </w:r>
          </w:p>
        </w:tc>
      </w:tr>
      <w:tr w:rsidR="002D19C9" w:rsidRPr="006B2E5B" w14:paraId="72BD112D" w14:textId="77777777" w:rsidTr="0048154E">
        <w:trPr>
          <w:trHeight w:val="267"/>
        </w:trPr>
        <w:tc>
          <w:tcPr>
            <w:tcW w:w="2778" w:type="pct"/>
            <w:shd w:val="clear" w:color="auto" w:fill="auto"/>
          </w:tcPr>
          <w:p w14:paraId="6A5D1B1F" w14:textId="652E8E7B" w:rsidR="002D19C9" w:rsidRPr="006B2E5B" w:rsidRDefault="002D19C9" w:rsidP="002D19C9">
            <w:pPr>
              <w:rPr>
                <w:b/>
                <w:i/>
                <w:color w:val="000000" w:themeColor="text1"/>
                <w:sz w:val="24"/>
                <w:szCs w:val="24"/>
              </w:rPr>
            </w:pPr>
            <w:r w:rsidRPr="006B2E5B">
              <w:rPr>
                <w:b/>
                <w:i/>
                <w:color w:val="000000" w:themeColor="text1"/>
                <w:sz w:val="24"/>
                <w:szCs w:val="24"/>
              </w:rPr>
              <w:t xml:space="preserve">Контактная работа - Аудиторные занятия </w:t>
            </w:r>
          </w:p>
        </w:tc>
        <w:tc>
          <w:tcPr>
            <w:tcW w:w="1113" w:type="pct"/>
            <w:shd w:val="clear" w:color="auto" w:fill="auto"/>
          </w:tcPr>
          <w:p w14:paraId="10E66F13" w14:textId="5D9160D7" w:rsidR="002D19C9" w:rsidRPr="006B2E5B" w:rsidRDefault="002D19C9" w:rsidP="002D19C9">
            <w:pPr>
              <w:jc w:val="center"/>
              <w:rPr>
                <w:b/>
                <w:i/>
                <w:color w:val="000000" w:themeColor="text1"/>
                <w:sz w:val="24"/>
                <w:szCs w:val="24"/>
              </w:rPr>
            </w:pPr>
            <w:r w:rsidRPr="006B2E5B">
              <w:rPr>
                <w:b/>
                <w:i/>
                <w:color w:val="000000" w:themeColor="text1"/>
                <w:sz w:val="24"/>
                <w:szCs w:val="24"/>
              </w:rPr>
              <w:t>34</w:t>
            </w:r>
          </w:p>
        </w:tc>
        <w:tc>
          <w:tcPr>
            <w:tcW w:w="1109" w:type="pct"/>
            <w:shd w:val="clear" w:color="auto" w:fill="auto"/>
          </w:tcPr>
          <w:p w14:paraId="733FD436" w14:textId="18902644" w:rsidR="002D19C9" w:rsidRPr="006B2E5B" w:rsidRDefault="002D19C9" w:rsidP="002D19C9">
            <w:pPr>
              <w:jc w:val="center"/>
              <w:rPr>
                <w:b/>
                <w:i/>
                <w:color w:val="000000" w:themeColor="text1"/>
                <w:sz w:val="24"/>
                <w:szCs w:val="24"/>
              </w:rPr>
            </w:pPr>
            <w:r w:rsidRPr="006B2E5B">
              <w:rPr>
                <w:b/>
                <w:i/>
                <w:color w:val="000000" w:themeColor="text1"/>
                <w:sz w:val="24"/>
                <w:szCs w:val="24"/>
              </w:rPr>
              <w:t>34</w:t>
            </w:r>
          </w:p>
        </w:tc>
      </w:tr>
      <w:tr w:rsidR="002D19C9" w:rsidRPr="006B2E5B" w14:paraId="3A84C6D7" w14:textId="77777777" w:rsidTr="0048154E">
        <w:trPr>
          <w:trHeight w:val="267"/>
        </w:trPr>
        <w:tc>
          <w:tcPr>
            <w:tcW w:w="2778" w:type="pct"/>
            <w:shd w:val="clear" w:color="auto" w:fill="auto"/>
          </w:tcPr>
          <w:p w14:paraId="5A48EB66" w14:textId="6A21A1BB" w:rsidR="002D19C9" w:rsidRPr="006B2E5B" w:rsidRDefault="002D19C9" w:rsidP="002D19C9">
            <w:pPr>
              <w:rPr>
                <w:i/>
                <w:color w:val="000000" w:themeColor="text1"/>
                <w:sz w:val="24"/>
                <w:szCs w:val="24"/>
              </w:rPr>
            </w:pPr>
            <w:r w:rsidRPr="006B2E5B">
              <w:rPr>
                <w:i/>
                <w:color w:val="000000" w:themeColor="text1"/>
                <w:sz w:val="24"/>
                <w:szCs w:val="24"/>
              </w:rPr>
              <w:t xml:space="preserve">Лекции </w:t>
            </w:r>
          </w:p>
        </w:tc>
        <w:tc>
          <w:tcPr>
            <w:tcW w:w="1113" w:type="pct"/>
            <w:shd w:val="clear" w:color="auto" w:fill="auto"/>
          </w:tcPr>
          <w:p w14:paraId="3A7B923B" w14:textId="546FC66D" w:rsidR="002D19C9" w:rsidRPr="006B2E5B" w:rsidRDefault="002D19C9" w:rsidP="002D19C9">
            <w:pPr>
              <w:jc w:val="center"/>
              <w:rPr>
                <w:i/>
                <w:color w:val="000000" w:themeColor="text1"/>
                <w:sz w:val="24"/>
                <w:szCs w:val="24"/>
              </w:rPr>
            </w:pPr>
            <w:r w:rsidRPr="006B2E5B">
              <w:rPr>
                <w:i/>
                <w:color w:val="000000" w:themeColor="text1"/>
                <w:sz w:val="24"/>
                <w:szCs w:val="24"/>
              </w:rPr>
              <w:t>16</w:t>
            </w:r>
          </w:p>
        </w:tc>
        <w:tc>
          <w:tcPr>
            <w:tcW w:w="1109" w:type="pct"/>
            <w:shd w:val="clear" w:color="auto" w:fill="auto"/>
          </w:tcPr>
          <w:p w14:paraId="31A5A3AC" w14:textId="534EF29E" w:rsidR="002D19C9" w:rsidRPr="006B2E5B" w:rsidRDefault="002D19C9" w:rsidP="002D19C9">
            <w:pPr>
              <w:jc w:val="center"/>
              <w:rPr>
                <w:i/>
                <w:color w:val="000000" w:themeColor="text1"/>
                <w:sz w:val="24"/>
                <w:szCs w:val="24"/>
              </w:rPr>
            </w:pPr>
            <w:r w:rsidRPr="006B2E5B">
              <w:rPr>
                <w:i/>
                <w:color w:val="000000" w:themeColor="text1"/>
                <w:sz w:val="24"/>
                <w:szCs w:val="24"/>
              </w:rPr>
              <w:t>16</w:t>
            </w:r>
          </w:p>
        </w:tc>
      </w:tr>
      <w:tr w:rsidR="002D19C9" w:rsidRPr="006B2E5B" w14:paraId="03116949" w14:textId="77777777" w:rsidTr="0048154E">
        <w:trPr>
          <w:trHeight w:val="267"/>
        </w:trPr>
        <w:tc>
          <w:tcPr>
            <w:tcW w:w="2778" w:type="pct"/>
            <w:shd w:val="clear" w:color="auto" w:fill="auto"/>
          </w:tcPr>
          <w:p w14:paraId="12CCF947" w14:textId="26DC56DD" w:rsidR="002D19C9" w:rsidRPr="006B2E5B" w:rsidRDefault="002D19C9" w:rsidP="002D19C9">
            <w:pPr>
              <w:rPr>
                <w:i/>
                <w:color w:val="000000" w:themeColor="text1"/>
                <w:sz w:val="24"/>
                <w:szCs w:val="24"/>
              </w:rPr>
            </w:pPr>
            <w:r w:rsidRPr="006B2E5B">
              <w:rPr>
                <w:i/>
                <w:color w:val="000000" w:themeColor="text1"/>
                <w:sz w:val="24"/>
                <w:szCs w:val="24"/>
              </w:rPr>
              <w:t xml:space="preserve">Семинары, практические занятия  </w:t>
            </w:r>
          </w:p>
        </w:tc>
        <w:tc>
          <w:tcPr>
            <w:tcW w:w="1113" w:type="pct"/>
            <w:shd w:val="clear" w:color="auto" w:fill="auto"/>
          </w:tcPr>
          <w:p w14:paraId="5C83E418" w14:textId="22FE9EBC" w:rsidR="002D19C9" w:rsidRPr="006B2E5B" w:rsidRDefault="002D19C9" w:rsidP="002D19C9">
            <w:pPr>
              <w:jc w:val="center"/>
              <w:rPr>
                <w:i/>
                <w:color w:val="000000" w:themeColor="text1"/>
                <w:sz w:val="24"/>
                <w:szCs w:val="24"/>
              </w:rPr>
            </w:pPr>
            <w:r w:rsidRPr="006B2E5B">
              <w:rPr>
                <w:i/>
                <w:color w:val="000000" w:themeColor="text1"/>
                <w:sz w:val="24"/>
                <w:szCs w:val="24"/>
              </w:rPr>
              <w:t>18</w:t>
            </w:r>
          </w:p>
        </w:tc>
        <w:tc>
          <w:tcPr>
            <w:tcW w:w="1109" w:type="pct"/>
            <w:shd w:val="clear" w:color="auto" w:fill="auto"/>
          </w:tcPr>
          <w:p w14:paraId="4AD25B9D" w14:textId="631A72AA" w:rsidR="002D19C9" w:rsidRPr="006B2E5B" w:rsidRDefault="002D19C9" w:rsidP="002D19C9">
            <w:pPr>
              <w:jc w:val="center"/>
              <w:rPr>
                <w:i/>
                <w:color w:val="000000" w:themeColor="text1"/>
                <w:sz w:val="24"/>
                <w:szCs w:val="24"/>
              </w:rPr>
            </w:pPr>
            <w:r w:rsidRPr="006B2E5B">
              <w:rPr>
                <w:i/>
                <w:color w:val="000000" w:themeColor="text1"/>
                <w:sz w:val="24"/>
                <w:szCs w:val="24"/>
              </w:rPr>
              <w:t>18</w:t>
            </w:r>
          </w:p>
        </w:tc>
      </w:tr>
      <w:tr w:rsidR="002D19C9" w:rsidRPr="006B2E5B" w14:paraId="4DBC3466" w14:textId="77777777" w:rsidTr="0048154E">
        <w:trPr>
          <w:trHeight w:val="267"/>
        </w:trPr>
        <w:tc>
          <w:tcPr>
            <w:tcW w:w="2778" w:type="pct"/>
            <w:shd w:val="clear" w:color="auto" w:fill="auto"/>
          </w:tcPr>
          <w:p w14:paraId="4E00C16D" w14:textId="10D2F445" w:rsidR="002D19C9" w:rsidRPr="006B2E5B" w:rsidRDefault="002D19C9" w:rsidP="002D19C9">
            <w:pPr>
              <w:rPr>
                <w:b/>
                <w:i/>
                <w:color w:val="000000" w:themeColor="text1"/>
                <w:sz w:val="24"/>
                <w:szCs w:val="24"/>
              </w:rPr>
            </w:pPr>
            <w:r w:rsidRPr="006B2E5B">
              <w:rPr>
                <w:b/>
                <w:i/>
                <w:color w:val="000000" w:themeColor="text1"/>
                <w:sz w:val="24"/>
                <w:szCs w:val="24"/>
              </w:rPr>
              <w:t>Самостоятельная работа</w:t>
            </w:r>
          </w:p>
        </w:tc>
        <w:tc>
          <w:tcPr>
            <w:tcW w:w="1113" w:type="pct"/>
            <w:shd w:val="clear" w:color="auto" w:fill="auto"/>
          </w:tcPr>
          <w:p w14:paraId="0E095D60" w14:textId="5CA26919" w:rsidR="002D19C9" w:rsidRPr="006B2E5B" w:rsidRDefault="002D19C9" w:rsidP="002D19C9">
            <w:pPr>
              <w:jc w:val="center"/>
              <w:rPr>
                <w:b/>
                <w:i/>
                <w:color w:val="000000" w:themeColor="text1"/>
                <w:sz w:val="24"/>
                <w:szCs w:val="24"/>
              </w:rPr>
            </w:pPr>
            <w:r w:rsidRPr="006B2E5B">
              <w:rPr>
                <w:b/>
                <w:i/>
                <w:color w:val="000000" w:themeColor="text1"/>
                <w:sz w:val="24"/>
                <w:szCs w:val="24"/>
              </w:rPr>
              <w:t>74</w:t>
            </w:r>
          </w:p>
        </w:tc>
        <w:tc>
          <w:tcPr>
            <w:tcW w:w="1109" w:type="pct"/>
            <w:shd w:val="clear" w:color="auto" w:fill="auto"/>
          </w:tcPr>
          <w:p w14:paraId="184FF023" w14:textId="6503E809" w:rsidR="002D19C9" w:rsidRPr="006B2E5B" w:rsidRDefault="002D19C9" w:rsidP="002D19C9">
            <w:pPr>
              <w:jc w:val="center"/>
              <w:rPr>
                <w:b/>
                <w:i/>
                <w:color w:val="000000" w:themeColor="text1"/>
                <w:sz w:val="24"/>
                <w:szCs w:val="24"/>
              </w:rPr>
            </w:pPr>
            <w:r w:rsidRPr="006B2E5B">
              <w:rPr>
                <w:b/>
                <w:i/>
                <w:color w:val="000000" w:themeColor="text1"/>
                <w:sz w:val="24"/>
                <w:szCs w:val="24"/>
              </w:rPr>
              <w:t>74</w:t>
            </w:r>
          </w:p>
        </w:tc>
      </w:tr>
      <w:tr w:rsidR="002D19C9" w:rsidRPr="006B2E5B" w14:paraId="09FA5E5F" w14:textId="77777777" w:rsidTr="0048154E">
        <w:trPr>
          <w:trHeight w:val="549"/>
        </w:trPr>
        <w:tc>
          <w:tcPr>
            <w:tcW w:w="2778" w:type="pct"/>
            <w:shd w:val="clear" w:color="auto" w:fill="auto"/>
          </w:tcPr>
          <w:p w14:paraId="4833040C" w14:textId="59D07D0B" w:rsidR="002D19C9" w:rsidRPr="006B2E5B" w:rsidRDefault="002D19C9" w:rsidP="002D19C9">
            <w:pPr>
              <w:rPr>
                <w:color w:val="000000" w:themeColor="text1"/>
                <w:sz w:val="24"/>
                <w:szCs w:val="24"/>
              </w:rPr>
            </w:pPr>
            <w:r w:rsidRPr="006B2E5B">
              <w:rPr>
                <w:color w:val="000000" w:themeColor="text1"/>
                <w:sz w:val="24"/>
                <w:szCs w:val="24"/>
              </w:rPr>
              <w:t xml:space="preserve">Вид текущего контроля </w:t>
            </w:r>
          </w:p>
        </w:tc>
        <w:tc>
          <w:tcPr>
            <w:tcW w:w="1113" w:type="pct"/>
            <w:shd w:val="clear" w:color="auto" w:fill="auto"/>
          </w:tcPr>
          <w:p w14:paraId="682F15C7" w14:textId="4C00D77F" w:rsidR="002D19C9" w:rsidRPr="006B2E5B" w:rsidRDefault="002D19C9" w:rsidP="002D19C9">
            <w:pPr>
              <w:jc w:val="center"/>
              <w:rPr>
                <w:i/>
                <w:color w:val="000000" w:themeColor="text1"/>
                <w:sz w:val="24"/>
                <w:szCs w:val="24"/>
              </w:rPr>
            </w:pPr>
            <w:r w:rsidRPr="006B2E5B">
              <w:rPr>
                <w:i/>
                <w:color w:val="000000" w:themeColor="text1"/>
                <w:sz w:val="24"/>
                <w:szCs w:val="24"/>
              </w:rPr>
              <w:t>Контрольная работа</w:t>
            </w:r>
          </w:p>
        </w:tc>
        <w:tc>
          <w:tcPr>
            <w:tcW w:w="1109" w:type="pct"/>
            <w:shd w:val="clear" w:color="auto" w:fill="auto"/>
          </w:tcPr>
          <w:p w14:paraId="71634FD4" w14:textId="68203701" w:rsidR="002D19C9" w:rsidRPr="006B2E5B" w:rsidRDefault="002D19C9" w:rsidP="002D19C9">
            <w:pPr>
              <w:jc w:val="center"/>
              <w:rPr>
                <w:i/>
                <w:color w:val="000000" w:themeColor="text1"/>
                <w:sz w:val="24"/>
                <w:szCs w:val="24"/>
              </w:rPr>
            </w:pPr>
            <w:r w:rsidRPr="006B2E5B">
              <w:rPr>
                <w:i/>
                <w:color w:val="000000" w:themeColor="text1"/>
                <w:sz w:val="24"/>
                <w:szCs w:val="24"/>
              </w:rPr>
              <w:t>Контрольная работа</w:t>
            </w:r>
          </w:p>
        </w:tc>
      </w:tr>
      <w:tr w:rsidR="002D19C9" w:rsidRPr="006B2E5B" w14:paraId="07055E86" w14:textId="77777777" w:rsidTr="0048154E">
        <w:trPr>
          <w:trHeight w:val="252"/>
        </w:trPr>
        <w:tc>
          <w:tcPr>
            <w:tcW w:w="2778" w:type="pct"/>
            <w:shd w:val="clear" w:color="auto" w:fill="auto"/>
          </w:tcPr>
          <w:p w14:paraId="65031AC8" w14:textId="728DEAB6" w:rsidR="002D19C9" w:rsidRPr="006B2E5B" w:rsidRDefault="002D19C9" w:rsidP="002D19C9">
            <w:pPr>
              <w:rPr>
                <w:color w:val="000000" w:themeColor="text1"/>
                <w:sz w:val="24"/>
                <w:szCs w:val="24"/>
              </w:rPr>
            </w:pPr>
            <w:r w:rsidRPr="006B2E5B">
              <w:rPr>
                <w:color w:val="000000" w:themeColor="text1"/>
                <w:sz w:val="24"/>
                <w:szCs w:val="24"/>
              </w:rPr>
              <w:t>Вид промежуточной аттестации</w:t>
            </w:r>
          </w:p>
        </w:tc>
        <w:tc>
          <w:tcPr>
            <w:tcW w:w="1113" w:type="pct"/>
            <w:shd w:val="clear" w:color="auto" w:fill="auto"/>
          </w:tcPr>
          <w:p w14:paraId="4327544E" w14:textId="3E985732" w:rsidR="002D19C9" w:rsidRPr="006B2E5B" w:rsidRDefault="002D19C9" w:rsidP="002D19C9">
            <w:pPr>
              <w:jc w:val="center"/>
              <w:rPr>
                <w:i/>
                <w:color w:val="000000" w:themeColor="text1"/>
                <w:sz w:val="24"/>
                <w:szCs w:val="24"/>
              </w:rPr>
            </w:pPr>
            <w:r w:rsidRPr="006B2E5B">
              <w:rPr>
                <w:i/>
                <w:color w:val="000000" w:themeColor="text1"/>
                <w:sz w:val="24"/>
                <w:szCs w:val="24"/>
              </w:rPr>
              <w:t>Зачет</w:t>
            </w:r>
          </w:p>
        </w:tc>
        <w:tc>
          <w:tcPr>
            <w:tcW w:w="1109" w:type="pct"/>
            <w:shd w:val="clear" w:color="auto" w:fill="auto"/>
          </w:tcPr>
          <w:p w14:paraId="56DA1285" w14:textId="7A758045" w:rsidR="002D19C9" w:rsidRPr="006B2E5B" w:rsidRDefault="002D19C9" w:rsidP="002D19C9">
            <w:pPr>
              <w:jc w:val="center"/>
              <w:rPr>
                <w:i/>
                <w:color w:val="000000" w:themeColor="text1"/>
                <w:sz w:val="24"/>
                <w:szCs w:val="24"/>
              </w:rPr>
            </w:pPr>
            <w:r w:rsidRPr="006B2E5B">
              <w:rPr>
                <w:i/>
                <w:color w:val="000000" w:themeColor="text1"/>
                <w:sz w:val="24"/>
                <w:szCs w:val="24"/>
              </w:rPr>
              <w:t>Зачет</w:t>
            </w:r>
          </w:p>
        </w:tc>
      </w:tr>
    </w:tbl>
    <w:p w14:paraId="3D805E60" w14:textId="2C0B405D" w:rsidR="00C52F7B" w:rsidRPr="006B2E5B" w:rsidRDefault="00C52F7B" w:rsidP="004F4436">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lastRenderedPageBreak/>
        <w:t xml:space="preserve">5. Содержание </w:t>
      </w:r>
      <w:r w:rsidR="00EC45DF" w:rsidRPr="006B2E5B">
        <w:rPr>
          <w:rFonts w:ascii="Times New Roman" w:hAnsi="Times New Roman" w:cs="Times New Roman"/>
          <w:b/>
          <w:color w:val="000000" w:themeColor="text1"/>
          <w:sz w:val="28"/>
          <w:szCs w:val="28"/>
        </w:rPr>
        <w:t>дисциплины</w:t>
      </w:r>
      <w:r w:rsidRPr="006B2E5B">
        <w:rPr>
          <w:rFonts w:ascii="Times New Roman" w:hAnsi="Times New Roman" w:cs="Times New Roman"/>
          <w:b/>
          <w:color w:val="000000" w:themeColor="text1"/>
          <w:sz w:val="28"/>
          <w:szCs w:val="28"/>
        </w:rPr>
        <w:t>, структурированное по темам (разделам) дисциплины с указани</w:t>
      </w:r>
      <w:r w:rsidR="009C4968" w:rsidRPr="006B2E5B">
        <w:rPr>
          <w:rFonts w:ascii="Times New Roman" w:hAnsi="Times New Roman" w:cs="Times New Roman"/>
          <w:b/>
          <w:color w:val="000000" w:themeColor="text1"/>
          <w:sz w:val="28"/>
          <w:szCs w:val="28"/>
        </w:rPr>
        <w:t>ем их объемов (в академических часах) и видов</w:t>
      </w:r>
      <w:r w:rsidRPr="006B2E5B">
        <w:rPr>
          <w:rFonts w:ascii="Times New Roman" w:hAnsi="Times New Roman" w:cs="Times New Roman"/>
          <w:b/>
          <w:color w:val="000000" w:themeColor="text1"/>
          <w:sz w:val="28"/>
          <w:szCs w:val="28"/>
        </w:rPr>
        <w:t xml:space="preserve"> учебных занятий</w:t>
      </w:r>
      <w:bookmarkEnd w:id="6"/>
    </w:p>
    <w:p w14:paraId="00B15528" w14:textId="443C420E" w:rsidR="00C52F7B" w:rsidRPr="006B2E5B" w:rsidRDefault="00C52F7B" w:rsidP="00142B57">
      <w:pPr>
        <w:pStyle w:val="1"/>
        <w:spacing w:before="0"/>
        <w:rPr>
          <w:rFonts w:ascii="Times New Roman" w:hAnsi="Times New Roman" w:cs="Times New Roman"/>
          <w:b/>
          <w:color w:val="000000" w:themeColor="text1"/>
          <w:sz w:val="28"/>
          <w:szCs w:val="28"/>
        </w:rPr>
      </w:pPr>
      <w:bookmarkStart w:id="8" w:name="_Toc84922274"/>
      <w:r w:rsidRPr="006B2E5B">
        <w:rPr>
          <w:rFonts w:ascii="Times New Roman" w:hAnsi="Times New Roman" w:cs="Times New Roman"/>
          <w:b/>
          <w:color w:val="000000" w:themeColor="text1"/>
          <w:sz w:val="28"/>
          <w:szCs w:val="28"/>
        </w:rPr>
        <w:t xml:space="preserve">5.1. Содержание </w:t>
      </w:r>
      <w:r w:rsidR="00EC45DF" w:rsidRPr="006B2E5B">
        <w:rPr>
          <w:rFonts w:ascii="Times New Roman" w:hAnsi="Times New Roman" w:cs="Times New Roman"/>
          <w:b/>
          <w:color w:val="000000" w:themeColor="text1"/>
          <w:sz w:val="28"/>
          <w:szCs w:val="28"/>
        </w:rPr>
        <w:t>дисциплины</w:t>
      </w:r>
      <w:r w:rsidR="00814C8B" w:rsidRPr="006B2E5B">
        <w:rPr>
          <w:rFonts w:ascii="Times New Roman" w:hAnsi="Times New Roman" w:cs="Times New Roman"/>
          <w:b/>
          <w:color w:val="000000" w:themeColor="text1"/>
          <w:sz w:val="28"/>
          <w:szCs w:val="28"/>
        </w:rPr>
        <w:t xml:space="preserve">    </w:t>
      </w:r>
      <w:bookmarkEnd w:id="8"/>
    </w:p>
    <w:p w14:paraId="02A575D3" w14:textId="77777777" w:rsidR="00142B57" w:rsidRPr="006B2E5B" w:rsidRDefault="00142B57" w:rsidP="00142B57">
      <w:pPr>
        <w:pStyle w:val="af6"/>
        <w:ind w:left="0" w:firstLine="709"/>
        <w:rPr>
          <w:rFonts w:ascii="Times New Roman" w:hAnsi="Times New Roman"/>
          <w:b/>
          <w:color w:val="000000" w:themeColor="text1"/>
          <w:sz w:val="28"/>
          <w:szCs w:val="28"/>
        </w:rPr>
      </w:pPr>
    </w:p>
    <w:p w14:paraId="5545A3FC" w14:textId="2811D605" w:rsidR="00142B57"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Тема 1. Финансовые риски в государственном секторе экономики, их специфика.</w:t>
      </w:r>
    </w:p>
    <w:p w14:paraId="7412A1C7" w14:textId="0D81F1CC" w:rsidR="00142B57" w:rsidRPr="006B2E5B" w:rsidRDefault="00FD6779"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w:t>
      </w:r>
      <w:r w:rsidR="00D6466A" w:rsidRPr="006B2E5B">
        <w:rPr>
          <w:rFonts w:ascii="Times New Roman" w:hAnsi="Times New Roman"/>
          <w:color w:val="000000" w:themeColor="text1"/>
          <w:sz w:val="28"/>
          <w:szCs w:val="28"/>
        </w:rPr>
        <w:t xml:space="preserve">ричины возникновения </w:t>
      </w:r>
      <w:r w:rsidR="00142B57" w:rsidRPr="006B2E5B">
        <w:rPr>
          <w:rFonts w:ascii="Times New Roman" w:hAnsi="Times New Roman"/>
          <w:color w:val="000000" w:themeColor="text1"/>
          <w:sz w:val="28"/>
          <w:szCs w:val="28"/>
        </w:rPr>
        <w:t xml:space="preserve">финансовых рисков государственного сектора. </w:t>
      </w:r>
    </w:p>
    <w:p w14:paraId="5404B32A" w14:textId="513143AB"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Специфика в</w:t>
      </w:r>
      <w:r w:rsidR="00142B57" w:rsidRPr="006B2E5B">
        <w:rPr>
          <w:rFonts w:ascii="Times New Roman" w:hAnsi="Times New Roman"/>
          <w:color w:val="000000" w:themeColor="text1"/>
          <w:sz w:val="28"/>
          <w:szCs w:val="28"/>
        </w:rPr>
        <w:t>нешни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и внутренни</w:t>
      </w:r>
      <w:r w:rsidRPr="006B2E5B">
        <w:rPr>
          <w:rFonts w:ascii="Times New Roman" w:hAnsi="Times New Roman"/>
          <w:color w:val="000000" w:themeColor="text1"/>
          <w:sz w:val="28"/>
          <w:szCs w:val="28"/>
        </w:rPr>
        <w:t>х</w:t>
      </w:r>
      <w:r w:rsidR="00142B57" w:rsidRPr="006B2E5B">
        <w:rPr>
          <w:rFonts w:ascii="Times New Roman" w:hAnsi="Times New Roman"/>
          <w:color w:val="000000" w:themeColor="text1"/>
          <w:sz w:val="28"/>
          <w:szCs w:val="28"/>
        </w:rPr>
        <w:t xml:space="preserve"> угроз, </w:t>
      </w:r>
      <w:r w:rsidR="00142B57" w:rsidRPr="006B2E5B">
        <w:rPr>
          <w:rFonts w:ascii="Times New Roman" w:eastAsia="Times New Roman" w:hAnsi="Times New Roman"/>
          <w:color w:val="000000" w:themeColor="text1"/>
          <w:sz w:val="28"/>
          <w:szCs w:val="28"/>
          <w:lang w:eastAsia="ru-RU"/>
        </w:rPr>
        <w:t xml:space="preserve">неопределенность </w:t>
      </w:r>
      <w:r w:rsidRPr="006B2E5B">
        <w:rPr>
          <w:rFonts w:ascii="Times New Roman" w:eastAsia="Times New Roman" w:hAnsi="Times New Roman"/>
          <w:color w:val="000000" w:themeColor="text1"/>
          <w:sz w:val="28"/>
          <w:szCs w:val="28"/>
          <w:lang w:eastAsia="ru-RU"/>
        </w:rPr>
        <w:t>в</w:t>
      </w:r>
      <w:r w:rsidR="00142B57"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государственном</w:t>
      </w:r>
      <w:r w:rsidR="00142B57" w:rsidRPr="006B2E5B">
        <w:rPr>
          <w:rFonts w:ascii="Times New Roman" w:hAnsi="Times New Roman"/>
          <w:color w:val="000000" w:themeColor="text1"/>
          <w:sz w:val="28"/>
          <w:szCs w:val="28"/>
        </w:rPr>
        <w:t xml:space="preserve"> сектор</w:t>
      </w:r>
      <w:r w:rsidRPr="006B2E5B">
        <w:rPr>
          <w:rFonts w:ascii="Times New Roman" w:hAnsi="Times New Roman"/>
          <w:color w:val="000000" w:themeColor="text1"/>
          <w:sz w:val="28"/>
          <w:szCs w:val="28"/>
        </w:rPr>
        <w:t>е экономики</w:t>
      </w:r>
      <w:r w:rsidR="00142B57" w:rsidRPr="006B2E5B">
        <w:rPr>
          <w:rFonts w:ascii="Times New Roman" w:hAnsi="Times New Roman"/>
          <w:color w:val="000000" w:themeColor="text1"/>
          <w:sz w:val="28"/>
          <w:szCs w:val="28"/>
        </w:rPr>
        <w:t xml:space="preserve">. </w:t>
      </w:r>
    </w:p>
    <w:p w14:paraId="4529AEF4" w14:textId="371A6336"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которых могут оказать неблагоприятное воздействие на достижение </w:t>
      </w:r>
      <w:r w:rsidR="00644473" w:rsidRPr="006B2E5B">
        <w:rPr>
          <w:rFonts w:ascii="Times New Roman" w:eastAsia="Times New Roman" w:hAnsi="Times New Roman"/>
          <w:color w:val="000000" w:themeColor="text1"/>
          <w:sz w:val="28"/>
          <w:szCs w:val="28"/>
          <w:lang w:eastAsia="ru-RU"/>
        </w:rPr>
        <w:t>результатов в государственном секторе</w:t>
      </w:r>
      <w:r w:rsidRPr="006B2E5B">
        <w:rPr>
          <w:rFonts w:ascii="Times New Roman" w:eastAsia="Times New Roman" w:hAnsi="Times New Roman"/>
          <w:color w:val="000000" w:themeColor="text1"/>
          <w:sz w:val="28"/>
          <w:szCs w:val="28"/>
          <w:lang w:eastAsia="ru-RU"/>
        </w:rPr>
        <w:t xml:space="preserve">. </w:t>
      </w:r>
    </w:p>
    <w:p w14:paraId="04329FDD" w14:textId="762CBBC9"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государственного сектора, </w:t>
      </w:r>
      <w:r w:rsidR="00142E0E" w:rsidRPr="006B2E5B">
        <w:rPr>
          <w:rFonts w:ascii="Times New Roman" w:hAnsi="Times New Roman"/>
          <w:color w:val="000000" w:themeColor="text1"/>
          <w:sz w:val="28"/>
          <w:szCs w:val="28"/>
        </w:rPr>
        <w:t>подходы к оценке</w:t>
      </w:r>
      <w:r w:rsidRPr="006B2E5B">
        <w:rPr>
          <w:rFonts w:ascii="Times New Roman" w:eastAsia="Times New Roman" w:hAnsi="Times New Roman"/>
          <w:color w:val="000000" w:themeColor="text1"/>
          <w:sz w:val="28"/>
          <w:szCs w:val="28"/>
          <w:lang w:eastAsia="ru-RU"/>
        </w:rPr>
        <w:t xml:space="preserve"> </w:t>
      </w:r>
      <w:r w:rsidRPr="006B2E5B">
        <w:rPr>
          <w:rFonts w:ascii="Times New Roman" w:hAnsi="Times New Roman"/>
          <w:color w:val="000000" w:themeColor="text1"/>
          <w:sz w:val="28"/>
          <w:szCs w:val="28"/>
        </w:rPr>
        <w:t xml:space="preserve">экономических и социальных последствий. </w:t>
      </w:r>
    </w:p>
    <w:p w14:paraId="7C37CFF5" w14:textId="75EE0B93"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Финансовые риски сектора государственного управления и сектора государственных корпораций (организаций)</w:t>
      </w:r>
      <w:r w:rsidR="00142E0E" w:rsidRPr="006B2E5B">
        <w:rPr>
          <w:rFonts w:ascii="Times New Roman" w:hAnsi="Times New Roman"/>
          <w:color w:val="000000" w:themeColor="text1"/>
          <w:sz w:val="28"/>
          <w:szCs w:val="28"/>
        </w:rPr>
        <w:t>, специфика и подходы к управлению</w:t>
      </w:r>
      <w:r w:rsidRPr="006B2E5B">
        <w:rPr>
          <w:rFonts w:ascii="Times New Roman" w:hAnsi="Times New Roman"/>
          <w:color w:val="000000" w:themeColor="text1"/>
          <w:sz w:val="28"/>
          <w:szCs w:val="28"/>
        </w:rPr>
        <w:t xml:space="preserve">. </w:t>
      </w:r>
    </w:p>
    <w:p w14:paraId="33B409AF" w14:textId="77777777" w:rsidR="006B5642" w:rsidRPr="006B2E5B" w:rsidRDefault="006B5642" w:rsidP="006B5642">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0431EA36" w14:textId="685831E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w:t>
      </w:r>
      <w:r w:rsidR="00142E0E" w:rsidRPr="006B2E5B">
        <w:rPr>
          <w:rFonts w:ascii="Times New Roman" w:hAnsi="Times New Roman"/>
          <w:color w:val="000000" w:themeColor="text1"/>
          <w:sz w:val="28"/>
          <w:szCs w:val="28"/>
        </w:rPr>
        <w:t xml:space="preserve">государственного </w:t>
      </w:r>
      <w:r w:rsidR="00644473" w:rsidRPr="006B2E5B">
        <w:rPr>
          <w:rFonts w:ascii="Times New Roman" w:hAnsi="Times New Roman"/>
          <w:color w:val="000000" w:themeColor="text1"/>
          <w:sz w:val="28"/>
          <w:szCs w:val="28"/>
        </w:rPr>
        <w:t>сектора (</w:t>
      </w:r>
      <w:r w:rsidRPr="006B2E5B">
        <w:rPr>
          <w:rFonts w:ascii="Times New Roman" w:hAnsi="Times New Roman"/>
          <w:color w:val="000000" w:themeColor="text1"/>
          <w:sz w:val="28"/>
          <w:szCs w:val="28"/>
        </w:rPr>
        <w:t>доклад «</w:t>
      </w:r>
      <w:r w:rsidRPr="006B2E5B">
        <w:rPr>
          <w:rFonts w:ascii="Times New Roman" w:hAnsi="Times New Roman"/>
          <w:color w:val="000000" w:themeColor="text1"/>
          <w:sz w:val="28"/>
          <w:szCs w:val="28"/>
          <w:lang w:val="en-US"/>
        </w:rPr>
        <w:t>Analyzing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and</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managing</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fiscal</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risks</w:t>
      </w:r>
      <w:r w:rsidRPr="006B2E5B">
        <w:rPr>
          <w:rFonts w:ascii="Times New Roman" w:hAnsi="Times New Roman"/>
          <w:color w:val="000000" w:themeColor="text1"/>
          <w:sz w:val="28"/>
          <w:szCs w:val="28"/>
        </w:rPr>
        <w:t xml:space="preserve"> – </w:t>
      </w:r>
      <w:r w:rsidRPr="006B2E5B">
        <w:rPr>
          <w:rFonts w:ascii="Times New Roman" w:hAnsi="Times New Roman"/>
          <w:color w:val="000000" w:themeColor="text1"/>
          <w:sz w:val="28"/>
          <w:szCs w:val="28"/>
          <w:lang w:val="en-US"/>
        </w:rPr>
        <w:t>best</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practices</w:t>
      </w:r>
      <w:r w:rsidRPr="006B2E5B">
        <w:rPr>
          <w:rFonts w:ascii="Times New Roman" w:hAnsi="Times New Roman"/>
          <w:color w:val="000000" w:themeColor="text1"/>
          <w:sz w:val="28"/>
          <w:szCs w:val="28"/>
        </w:rPr>
        <w:t xml:space="preserve">», 2016): макроэкономические потрясения; риски финансового сектора; судебные дела; финансовая помощь региональным и местным органам власти; финансовая помощь государственным предприятиям; финансовая помощь </w:t>
      </w:r>
      <w:r w:rsidRPr="006B2E5B">
        <w:rPr>
          <w:rFonts w:ascii="Times New Roman" w:hAnsi="Times New Roman"/>
          <w:color w:val="000000" w:themeColor="text1"/>
          <w:sz w:val="28"/>
          <w:szCs w:val="28"/>
          <w:lang w:eastAsia="ar-SA"/>
        </w:rPr>
        <w:t xml:space="preserve">негосударственным </w:t>
      </w:r>
      <w:r w:rsidRPr="006B2E5B">
        <w:rPr>
          <w:rFonts w:ascii="Times New Roman" w:hAnsi="Times New Roman"/>
          <w:color w:val="000000" w:themeColor="text1"/>
          <w:sz w:val="28"/>
          <w:szCs w:val="28"/>
        </w:rPr>
        <w:t>нефинансовым компаниям;</w:t>
      </w:r>
      <w:r w:rsidRPr="006B2E5B">
        <w:rPr>
          <w:rFonts w:ascii="Times New Roman" w:hAnsi="Times New Roman"/>
          <w:color w:val="000000" w:themeColor="text1"/>
          <w:sz w:val="28"/>
          <w:szCs w:val="28"/>
          <w:lang w:eastAsia="ar-SA"/>
        </w:rPr>
        <w:t xml:space="preserve"> с</w:t>
      </w:r>
      <w:r w:rsidRPr="006B2E5B">
        <w:rPr>
          <w:rFonts w:ascii="Times New Roman" w:hAnsi="Times New Roman"/>
          <w:color w:val="000000" w:themeColor="text1"/>
          <w:sz w:val="28"/>
          <w:szCs w:val="28"/>
        </w:rPr>
        <w:t xml:space="preserve">тихийные бедствия; государственно-частные партнерства (ГЧП). </w:t>
      </w:r>
    </w:p>
    <w:p w14:paraId="417C715C" w14:textId="77777777" w:rsidR="00142B57" w:rsidRPr="006B2E5B" w:rsidRDefault="00142B57" w:rsidP="00142B57">
      <w:pPr>
        <w:pStyle w:val="af6"/>
        <w:ind w:left="0" w:firstLine="709"/>
        <w:jc w:val="both"/>
        <w:rPr>
          <w:rFonts w:ascii="Times New Roman" w:hAnsi="Times New Roman"/>
          <w:color w:val="000000" w:themeColor="text1"/>
          <w:sz w:val="28"/>
          <w:szCs w:val="28"/>
        </w:rPr>
      </w:pPr>
    </w:p>
    <w:p w14:paraId="0D795B7D" w14:textId="7F9F7DEA" w:rsidR="00644473" w:rsidRPr="006B2E5B" w:rsidRDefault="00142B57" w:rsidP="00142B57">
      <w:pPr>
        <w:pStyle w:val="af6"/>
        <w:ind w:left="0" w:firstLine="709"/>
        <w:jc w:val="both"/>
        <w:rPr>
          <w:rFonts w:ascii="Times New Roman" w:hAnsi="Times New Roman"/>
          <w:b/>
          <w:color w:val="000000" w:themeColor="text1"/>
          <w:sz w:val="28"/>
          <w:szCs w:val="28"/>
        </w:rPr>
      </w:pPr>
      <w:r w:rsidRPr="006B2E5B">
        <w:rPr>
          <w:rFonts w:ascii="Times New Roman" w:hAnsi="Times New Roman"/>
          <w:b/>
          <w:color w:val="000000" w:themeColor="text1"/>
          <w:sz w:val="28"/>
          <w:szCs w:val="28"/>
        </w:rPr>
        <w:t xml:space="preserve">Тема 2. </w:t>
      </w:r>
      <w:r w:rsidR="00644473" w:rsidRPr="006B2E5B">
        <w:rPr>
          <w:rFonts w:ascii="Times New Roman" w:hAnsi="Times New Roman"/>
          <w:b/>
          <w:color w:val="000000" w:themeColor="text1"/>
          <w:sz w:val="28"/>
          <w:szCs w:val="28"/>
        </w:rPr>
        <w:t>Источники информации для идентификации и управления финансовыми рисками</w:t>
      </w:r>
    </w:p>
    <w:p w14:paraId="57F6EA27" w14:textId="77777777"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17484F14" w14:textId="79553B2A"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Требования, предъявляемые к информации. Критерии выбора информации.</w:t>
      </w:r>
    </w:p>
    <w:p w14:paraId="0DB1E783" w14:textId="725E3E36" w:rsidR="00644473" w:rsidRPr="006B2E5B" w:rsidRDefault="00644473" w:rsidP="00644473">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Идентификация финансовых рисков государственного сектора в условиях цифровизации экономики.</w:t>
      </w:r>
    </w:p>
    <w:p w14:paraId="3284B235" w14:textId="77777777" w:rsidR="00644473" w:rsidRPr="006B2E5B" w:rsidRDefault="00644473" w:rsidP="00142B57">
      <w:pPr>
        <w:pStyle w:val="af6"/>
        <w:ind w:left="0" w:firstLine="709"/>
        <w:jc w:val="both"/>
        <w:rPr>
          <w:rFonts w:ascii="Times New Roman" w:hAnsi="Times New Roman"/>
          <w:b/>
          <w:color w:val="000000" w:themeColor="text1"/>
          <w:sz w:val="28"/>
          <w:szCs w:val="28"/>
        </w:rPr>
      </w:pPr>
    </w:p>
    <w:p w14:paraId="5E15A086" w14:textId="57F62B4C" w:rsidR="00142B57" w:rsidRPr="006B2E5B" w:rsidRDefault="00644473"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3. </w:t>
      </w:r>
      <w:r w:rsidR="00142E0E" w:rsidRPr="006B2E5B">
        <w:rPr>
          <w:rFonts w:ascii="Times New Roman" w:hAnsi="Times New Roman"/>
          <w:b/>
          <w:color w:val="000000" w:themeColor="text1"/>
          <w:sz w:val="28"/>
          <w:szCs w:val="28"/>
        </w:rPr>
        <w:t>П</w:t>
      </w:r>
      <w:r w:rsidR="00142B57" w:rsidRPr="006B2E5B">
        <w:rPr>
          <w:rFonts w:ascii="Times New Roman" w:hAnsi="Times New Roman"/>
          <w:b/>
          <w:color w:val="000000" w:themeColor="text1"/>
          <w:sz w:val="28"/>
          <w:szCs w:val="28"/>
        </w:rPr>
        <w:t xml:space="preserve">одходы к идентификации и управлению </w:t>
      </w:r>
      <w:r w:rsidRPr="006B2E5B">
        <w:rPr>
          <w:rFonts w:ascii="Times New Roman" w:hAnsi="Times New Roman"/>
          <w:b/>
          <w:color w:val="000000" w:themeColor="text1"/>
          <w:sz w:val="28"/>
          <w:szCs w:val="28"/>
        </w:rPr>
        <w:t xml:space="preserve">финансовыми </w:t>
      </w:r>
      <w:r w:rsidR="00142B57" w:rsidRPr="006B2E5B">
        <w:rPr>
          <w:rFonts w:ascii="Times New Roman" w:hAnsi="Times New Roman"/>
          <w:b/>
          <w:color w:val="000000" w:themeColor="text1"/>
          <w:sz w:val="28"/>
          <w:szCs w:val="28"/>
        </w:rPr>
        <w:t>рисками</w:t>
      </w:r>
      <w:r w:rsidRPr="006B2E5B">
        <w:rPr>
          <w:rFonts w:ascii="Times New Roman" w:hAnsi="Times New Roman"/>
          <w:b/>
          <w:color w:val="000000" w:themeColor="text1"/>
          <w:sz w:val="28"/>
          <w:szCs w:val="28"/>
        </w:rPr>
        <w:t xml:space="preserve"> в государственном секторе</w:t>
      </w:r>
      <w:r w:rsidR="00142B57" w:rsidRPr="006B2E5B">
        <w:rPr>
          <w:rFonts w:ascii="Times New Roman" w:hAnsi="Times New Roman"/>
          <w:b/>
          <w:color w:val="000000" w:themeColor="text1"/>
          <w:sz w:val="28"/>
          <w:szCs w:val="28"/>
        </w:rPr>
        <w:t>.</w:t>
      </w:r>
    </w:p>
    <w:p w14:paraId="34777973" w14:textId="4116992E" w:rsidR="00644473" w:rsidRPr="006B2E5B" w:rsidRDefault="003E45D2" w:rsidP="00142B57">
      <w:pPr>
        <w:pStyle w:val="af6"/>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Финансовые риски в государственном секторе. </w:t>
      </w:r>
      <w:r w:rsidR="00142B57" w:rsidRPr="006B2E5B">
        <w:rPr>
          <w:rFonts w:ascii="Times New Roman" w:hAnsi="Times New Roman"/>
          <w:bCs/>
          <w:color w:val="000000" w:themeColor="text1"/>
          <w:sz w:val="28"/>
          <w:szCs w:val="28"/>
        </w:rPr>
        <w:t xml:space="preserve">Фискальные (бюджетные) риски, их классификация. </w:t>
      </w:r>
    </w:p>
    <w:p w14:paraId="57206211" w14:textId="718946F2" w:rsidR="00142E0E"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Группировка рисков по методологии МВФ: эндогенные и экзогенные; непрерывные и дискретные. </w:t>
      </w:r>
    </w:p>
    <w:p w14:paraId="48F90C78" w14:textId="77777777" w:rsidR="00644473"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идентификации фискальных (бюджетных) рисков: сканирование внутренней и внешней среды, SWOT-анализ, опросы. </w:t>
      </w:r>
    </w:p>
    <w:p w14:paraId="7EBC272B" w14:textId="171CDA8D"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 xml:space="preserve">Риск-матрицы как инструмент анализа фискальных (бюджетных) рисков. </w:t>
      </w:r>
    </w:p>
    <w:p w14:paraId="13378B71" w14:textId="77777777" w:rsidR="00142B57" w:rsidRPr="006B2E5B" w:rsidRDefault="00142B57" w:rsidP="00142B57">
      <w:pPr>
        <w:pStyle w:val="af6"/>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 и оценки взаимосвязи между отдельными фискальными (бюджетными) рисками.</w:t>
      </w:r>
    </w:p>
    <w:p w14:paraId="54ED3A67" w14:textId="47A5FA2B" w:rsidR="00142B57" w:rsidRPr="006B2E5B" w:rsidRDefault="00142B57"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r w:rsidRPr="006B2E5B">
        <w:rPr>
          <w:rFonts w:ascii="Times New Roman" w:hAnsi="Times New Roman"/>
          <w:b/>
          <w:bCs/>
          <w:color w:val="000000" w:themeColor="text1"/>
          <w:sz w:val="28"/>
          <w:szCs w:val="28"/>
        </w:rPr>
        <w:t xml:space="preserve"> </w:t>
      </w:r>
      <w:r w:rsidRPr="006B2E5B">
        <w:rPr>
          <w:rFonts w:ascii="Times New Roman" w:hAnsi="Times New Roman"/>
          <w:bCs/>
          <w:color w:val="000000" w:themeColor="text1"/>
          <w:sz w:val="28"/>
          <w:szCs w:val="28"/>
        </w:rPr>
        <w:t>оценка состояния бюджета в базовом или текущем периоде; определение источников бюджетных рисков как набора макроэкономических шоков и условных обязательств; выявление и количественная оценка возможных последствий наступления шоков, реализации условных обязательств в кратко-, средне- и долгосрочной перспективах; оценка «запаса прочности», который должен быть у бюджета, чтобы  за счет временного увеличения государственного долга смягчить последствия шоков и реализации условных обязательств; формирование и актуализация параметров долгосрочного бюджетного прогноза.</w:t>
      </w:r>
      <w:r w:rsidRPr="006B2E5B">
        <w:rPr>
          <w:rFonts w:ascii="Times New Roman" w:hAnsi="Times New Roman"/>
          <w:b/>
          <w:bCs/>
          <w:color w:val="000000" w:themeColor="text1"/>
          <w:sz w:val="28"/>
          <w:szCs w:val="28"/>
        </w:rPr>
        <w:t xml:space="preserve"> </w:t>
      </w:r>
    </w:p>
    <w:p w14:paraId="2BE65EC8"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ISO 31000 как основа для организации управления фискальными (бюджетными) рисками. Алгоритм управления фискальными (бюджетными) рисками в соответствии со стандартом ISO 31000: установление риск-контекста; идентификация риска; анализ риска; оценка риска; устранение риска; обсуждение и консультации; мониторинг и обзор.</w:t>
      </w:r>
    </w:p>
    <w:p w14:paraId="65DCB8BA" w14:textId="77777777" w:rsidR="003E45D2" w:rsidRPr="006B2E5B" w:rsidRDefault="003E45D2" w:rsidP="00142B57">
      <w:pPr>
        <w:pStyle w:val="af6"/>
        <w:ind w:left="0" w:firstLine="709"/>
        <w:jc w:val="both"/>
        <w:rPr>
          <w:rFonts w:ascii="Times New Roman" w:hAnsi="Times New Roman"/>
          <w:color w:val="000000" w:themeColor="text1"/>
          <w:sz w:val="28"/>
          <w:szCs w:val="28"/>
        </w:rPr>
      </w:pPr>
    </w:p>
    <w:p w14:paraId="3BBE6C97" w14:textId="23CEA194" w:rsidR="003E45D2" w:rsidRPr="006B2E5B" w:rsidRDefault="003E45D2" w:rsidP="00142B57">
      <w:pPr>
        <w:pStyle w:val="af6"/>
        <w:ind w:left="0" w:firstLine="709"/>
        <w:jc w:val="both"/>
        <w:rPr>
          <w:rFonts w:ascii="Times New Roman" w:hAnsi="Times New Roman"/>
          <w:b/>
          <w:bCs/>
          <w:color w:val="000000" w:themeColor="text1"/>
          <w:sz w:val="28"/>
          <w:szCs w:val="28"/>
        </w:rPr>
      </w:pPr>
      <w:r w:rsidRPr="006B2E5B">
        <w:rPr>
          <w:rFonts w:ascii="Times New Roman" w:hAnsi="Times New Roman"/>
          <w:b/>
          <w:bCs/>
          <w:color w:val="000000" w:themeColor="text1"/>
          <w:sz w:val="28"/>
          <w:szCs w:val="28"/>
        </w:rPr>
        <w:t>Тема 4. Управление финансовыми рисками в государственном секторе.</w:t>
      </w:r>
    </w:p>
    <w:p w14:paraId="480926E8" w14:textId="31FB3A53" w:rsidR="003E45D2" w:rsidRPr="006B2E5B" w:rsidRDefault="003E45D2" w:rsidP="003E45D2">
      <w:pPr>
        <w:ind w:firstLine="709"/>
        <w:jc w:val="both"/>
        <w:rPr>
          <w:color w:val="000000" w:themeColor="text1"/>
          <w:sz w:val="28"/>
          <w:szCs w:val="28"/>
        </w:rPr>
      </w:pPr>
      <w:r w:rsidRPr="006B2E5B">
        <w:rPr>
          <w:color w:val="000000" w:themeColor="text1"/>
          <w:sz w:val="28"/>
          <w:szCs w:val="28"/>
        </w:rPr>
        <w:t>Институциональные механизмы управления финансовыми рисками: установление политики управления рисками; разделение ответственности; назначение ответственного руководителя по риск-менеджменту.</w:t>
      </w:r>
    </w:p>
    <w:p w14:paraId="3FCEDE92" w14:textId="5E5E6A8C" w:rsidR="00142B57" w:rsidRPr="006B2E5B" w:rsidRDefault="003E45D2"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Зарубежная практика </w:t>
      </w:r>
      <w:r w:rsidR="00142B57" w:rsidRPr="006B2E5B">
        <w:rPr>
          <w:rFonts w:ascii="Times New Roman" w:hAnsi="Times New Roman"/>
          <w:color w:val="000000" w:themeColor="text1"/>
          <w:sz w:val="28"/>
          <w:szCs w:val="28"/>
        </w:rPr>
        <w:t xml:space="preserve">управления </w:t>
      </w:r>
      <w:r w:rsidR="007D0356" w:rsidRPr="006B2E5B">
        <w:rPr>
          <w:rFonts w:ascii="Times New Roman" w:hAnsi="Times New Roman"/>
          <w:color w:val="000000" w:themeColor="text1"/>
          <w:sz w:val="28"/>
          <w:szCs w:val="28"/>
        </w:rPr>
        <w:t>финансовыми рисками в государственном секторе</w:t>
      </w:r>
      <w:r w:rsidR="00142B57" w:rsidRPr="006B2E5B">
        <w:rPr>
          <w:rFonts w:ascii="Times New Roman" w:hAnsi="Times New Roman"/>
          <w:color w:val="000000" w:themeColor="text1"/>
          <w:sz w:val="28"/>
          <w:szCs w:val="28"/>
        </w:rPr>
        <w:t xml:space="preserve">: определение источников </w:t>
      </w:r>
      <w:r w:rsidR="00F50EBF" w:rsidRPr="006B2E5B">
        <w:rPr>
          <w:rFonts w:ascii="Times New Roman" w:hAnsi="Times New Roman"/>
          <w:color w:val="000000" w:themeColor="text1"/>
          <w:sz w:val="28"/>
          <w:szCs w:val="28"/>
        </w:rPr>
        <w:t>финансовых</w:t>
      </w:r>
      <w:r w:rsidR="00142B57" w:rsidRPr="006B2E5B">
        <w:rPr>
          <w:rFonts w:ascii="Times New Roman" w:hAnsi="Times New Roman"/>
          <w:color w:val="000000" w:themeColor="text1"/>
          <w:sz w:val="28"/>
          <w:szCs w:val="28"/>
        </w:rPr>
        <w:t xml:space="preserve">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 оценка возможных мер смягчения последствий рисков для бюджета публично-правового образования; определение необходимости принятия и финансирования рисков, последствия которых не подлежат смягчению; определение дополнительных бюджетных расходов для покрытия </w:t>
      </w:r>
      <w:r w:rsidR="0039593A" w:rsidRPr="006B2E5B">
        <w:rPr>
          <w:rFonts w:ascii="Times New Roman" w:hAnsi="Times New Roman"/>
          <w:color w:val="000000" w:themeColor="text1"/>
          <w:sz w:val="28"/>
          <w:szCs w:val="28"/>
        </w:rPr>
        <w:t xml:space="preserve">финансовых </w:t>
      </w:r>
      <w:r w:rsidR="00142B57" w:rsidRPr="006B2E5B">
        <w:rPr>
          <w:rFonts w:ascii="Times New Roman" w:hAnsi="Times New Roman"/>
          <w:color w:val="000000" w:themeColor="text1"/>
          <w:sz w:val="28"/>
          <w:szCs w:val="28"/>
        </w:rPr>
        <w:t xml:space="preserve">рисков. </w:t>
      </w:r>
    </w:p>
    <w:p w14:paraId="7E3D5E8D" w14:textId="7BF49872"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w:t>
      </w:r>
      <w:r w:rsidR="0039593A" w:rsidRPr="006B2E5B">
        <w:rPr>
          <w:rFonts w:ascii="Times New Roman" w:hAnsi="Times New Roman"/>
          <w:color w:val="000000" w:themeColor="text1"/>
          <w:sz w:val="28"/>
          <w:szCs w:val="28"/>
        </w:rPr>
        <w:t>финансовыми рисками в государственном секторе</w:t>
      </w:r>
      <w:r w:rsidRPr="006B2E5B">
        <w:rPr>
          <w:rFonts w:ascii="Times New Roman" w:hAnsi="Times New Roman"/>
          <w:color w:val="000000" w:themeColor="text1"/>
          <w:sz w:val="28"/>
          <w:szCs w:val="28"/>
        </w:rPr>
        <w:t>. Направленный контроль, «потолки бюджетных расходов» (предельные лимиты) как инструмент управления эндогенными рисками. Косвенный контроль в управлении рисками, связанными с деятельностью партнеров из частного сектора. 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Заведомое обеспечение потерь от фискальных (бюджетных) рисков на основе формирования бюджетных резервов и суверенных фондов.</w:t>
      </w:r>
    </w:p>
    <w:p w14:paraId="16E3E800" w14:textId="77777777" w:rsidR="00142B57" w:rsidRPr="006B2E5B" w:rsidRDefault="00142B57" w:rsidP="00142B57">
      <w:pPr>
        <w:pStyle w:val="af6"/>
        <w:ind w:left="0" w:firstLine="709"/>
        <w:jc w:val="both"/>
        <w:rPr>
          <w:rFonts w:ascii="Times New Roman" w:hAnsi="Times New Roman"/>
          <w:b/>
          <w:color w:val="000000" w:themeColor="text1"/>
          <w:sz w:val="28"/>
          <w:szCs w:val="28"/>
        </w:rPr>
      </w:pPr>
    </w:p>
    <w:p w14:paraId="40481194" w14:textId="39057B01"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b/>
          <w:color w:val="000000" w:themeColor="text1"/>
          <w:sz w:val="28"/>
          <w:szCs w:val="28"/>
        </w:rPr>
        <w:t xml:space="preserve">Тема </w:t>
      </w:r>
      <w:r w:rsidR="006B5642" w:rsidRPr="006B2E5B">
        <w:rPr>
          <w:rFonts w:ascii="Times New Roman" w:hAnsi="Times New Roman"/>
          <w:b/>
          <w:color w:val="000000" w:themeColor="text1"/>
          <w:sz w:val="28"/>
          <w:szCs w:val="28"/>
        </w:rPr>
        <w:t>5</w:t>
      </w:r>
      <w:r w:rsidRPr="006B2E5B">
        <w:rPr>
          <w:rFonts w:ascii="Times New Roman" w:hAnsi="Times New Roman"/>
          <w:b/>
          <w:color w:val="000000" w:themeColor="text1"/>
          <w:sz w:val="28"/>
          <w:szCs w:val="28"/>
        </w:rPr>
        <w:t xml:space="preserve">. </w:t>
      </w:r>
      <w:r w:rsidR="006B5642" w:rsidRPr="006B2E5B">
        <w:rPr>
          <w:rFonts w:ascii="Times New Roman" w:hAnsi="Times New Roman"/>
          <w:b/>
          <w:color w:val="000000" w:themeColor="text1"/>
          <w:sz w:val="28"/>
          <w:szCs w:val="28"/>
        </w:rPr>
        <w:t>Особенности</w:t>
      </w:r>
      <w:r w:rsidRPr="006B2E5B">
        <w:rPr>
          <w:rFonts w:ascii="Times New Roman" w:hAnsi="Times New Roman"/>
          <w:b/>
          <w:color w:val="000000" w:themeColor="text1"/>
          <w:sz w:val="28"/>
          <w:szCs w:val="28"/>
        </w:rPr>
        <w:t xml:space="preserve"> управления финансовыми рисками государственных (муниципальных) учреждений и государственных корпораций.</w:t>
      </w:r>
    </w:p>
    <w:p w14:paraId="26BB64A2" w14:textId="77777777" w:rsidR="006B5642"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Целевая установка риск-менеджмента в государственных (муниципальных) учреждениях и государственных корпорациях: достижение поставленных целей и плановых индикаторов, экономное и эффективное использование бюджетных </w:t>
      </w:r>
      <w:r w:rsidRPr="006B2E5B">
        <w:rPr>
          <w:rFonts w:ascii="Times New Roman" w:hAnsi="Times New Roman"/>
          <w:color w:val="000000" w:themeColor="text1"/>
          <w:sz w:val="28"/>
          <w:szCs w:val="28"/>
        </w:rPr>
        <w:lastRenderedPageBreak/>
        <w:t xml:space="preserve">средств, предотвращение неблагоприятных экономических, экологических и социальных последствий реализации финансовых рисков. </w:t>
      </w:r>
    </w:p>
    <w:p w14:paraId="27D742D8" w14:textId="69E8E58E"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082C176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4"/>
          <w:szCs w:val="24"/>
          <w:lang w:eastAsia="ru-RU"/>
        </w:rPr>
        <w:t xml:space="preserve"> </w:t>
      </w:r>
    </w:p>
    <w:p w14:paraId="50DEE127" w14:textId="1D822101" w:rsidR="00142B57" w:rsidRPr="006B2E5B" w:rsidRDefault="00142B57" w:rsidP="006B5642">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 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1170765A" w14:textId="77777777" w:rsidR="00142B57" w:rsidRPr="006B2E5B" w:rsidRDefault="00142B57" w:rsidP="00142B57">
      <w:pPr>
        <w:pStyle w:val="af6"/>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p w14:paraId="227924BA" w14:textId="116E8F6C" w:rsidR="00142B57" w:rsidRPr="006B2E5B" w:rsidRDefault="006B5642" w:rsidP="00142B57">
      <w:pPr>
        <w:pStyle w:val="af6"/>
        <w:ind w:left="0" w:firstLine="709"/>
        <w:jc w:val="both"/>
        <w:rPr>
          <w:rFonts w:ascii="Times New Roman" w:eastAsia="Times New Roman" w:hAnsi="Times New Roman"/>
          <w:bCs/>
          <w:color w:val="000000" w:themeColor="text1"/>
          <w:sz w:val="28"/>
          <w:szCs w:val="28"/>
          <w:lang w:eastAsia="ru-RU"/>
        </w:rPr>
      </w:pPr>
      <w:r w:rsidRPr="006B2E5B">
        <w:rPr>
          <w:rFonts w:ascii="Times New Roman" w:eastAsia="Times New Roman" w:hAnsi="Times New Roman"/>
          <w:bCs/>
          <w:color w:val="000000" w:themeColor="text1"/>
          <w:sz w:val="28"/>
          <w:szCs w:val="28"/>
          <w:lang w:eastAsia="ru-RU"/>
        </w:rPr>
        <w:t>Выбор методов</w:t>
      </w:r>
      <w:r w:rsidR="00142B57" w:rsidRPr="006B2E5B">
        <w:rPr>
          <w:rFonts w:ascii="Times New Roman" w:eastAsia="Times New Roman" w:hAnsi="Times New Roman"/>
          <w:bCs/>
          <w:color w:val="000000" w:themeColor="text1"/>
          <w:sz w:val="28"/>
          <w:szCs w:val="28"/>
          <w:lang w:eastAsia="ru-RU"/>
        </w:rPr>
        <w:t xml:space="preserve"> управления рисками. </w:t>
      </w:r>
      <w:r w:rsidR="00142B57" w:rsidRPr="006B2E5B">
        <w:rPr>
          <w:rFonts w:ascii="Times New Roman" w:eastAsia="Times New Roman" w:hAnsi="Times New Roman"/>
          <w:color w:val="000000" w:themeColor="text1"/>
          <w:sz w:val="28"/>
          <w:szCs w:val="28"/>
          <w:lang w:eastAsia="ru-RU"/>
        </w:rPr>
        <w:t>Разработки ответных действий («</w:t>
      </w:r>
      <w:proofErr w:type="spellStart"/>
      <w:r w:rsidR="00142B57" w:rsidRPr="006B2E5B">
        <w:rPr>
          <w:rFonts w:ascii="Times New Roman" w:eastAsia="Times New Roman" w:hAnsi="Times New Roman"/>
          <w:color w:val="000000" w:themeColor="text1"/>
          <w:sz w:val="28"/>
          <w:szCs w:val="28"/>
          <w:lang w:eastAsia="ru-RU"/>
        </w:rPr>
        <w:t>response</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to</w:t>
      </w:r>
      <w:proofErr w:type="spellEnd"/>
      <w:r w:rsidR="00142B57" w:rsidRPr="006B2E5B">
        <w:rPr>
          <w:rFonts w:ascii="Times New Roman" w:eastAsia="Times New Roman" w:hAnsi="Times New Roman"/>
          <w:color w:val="000000" w:themeColor="text1"/>
          <w:sz w:val="28"/>
          <w:szCs w:val="28"/>
          <w:lang w:eastAsia="ru-RU"/>
        </w:rPr>
        <w:t xml:space="preserve"> </w:t>
      </w:r>
      <w:proofErr w:type="spellStart"/>
      <w:r w:rsidR="00142B57" w:rsidRPr="006B2E5B">
        <w:rPr>
          <w:rFonts w:ascii="Times New Roman" w:eastAsia="Times New Roman" w:hAnsi="Times New Roman"/>
          <w:color w:val="000000" w:themeColor="text1"/>
          <w:sz w:val="28"/>
          <w:szCs w:val="28"/>
          <w:lang w:eastAsia="ru-RU"/>
        </w:rPr>
        <w:t>risk</w:t>
      </w:r>
      <w:proofErr w:type="spellEnd"/>
      <w:r w:rsidR="00142B57" w:rsidRPr="006B2E5B">
        <w:rPr>
          <w:rFonts w:ascii="Times New Roman" w:eastAsia="Times New Roman" w:hAnsi="Times New Roman"/>
          <w:color w:val="000000" w:themeColor="text1"/>
          <w:sz w:val="28"/>
          <w:szCs w:val="28"/>
          <w:lang w:eastAsia="ru-RU"/>
        </w:rPr>
        <w:t>»),</w:t>
      </w:r>
      <w:r w:rsidR="00142B57" w:rsidRPr="006B2E5B">
        <w:rPr>
          <w:rFonts w:ascii="Times New Roman" w:eastAsia="Times New Roman" w:hAnsi="Times New Roman"/>
          <w:bCs/>
          <w:color w:val="000000" w:themeColor="text1"/>
          <w:sz w:val="28"/>
          <w:szCs w:val="28"/>
          <w:lang w:eastAsia="ru-RU"/>
        </w:rPr>
        <w:t xml:space="preserve"> непосредственное воздействие на риск. </w:t>
      </w:r>
      <w:r w:rsidR="00142B57" w:rsidRPr="006B2E5B">
        <w:rPr>
          <w:rFonts w:ascii="Times New Roman" w:hAnsi="Times New Roman"/>
          <w:bCs/>
          <w:color w:val="000000" w:themeColor="text1"/>
          <w:sz w:val="28"/>
          <w:szCs w:val="28"/>
        </w:rPr>
        <w:t xml:space="preserve">Контроль и корректировка результатов, анализ эффективности принятых решений в процессе управления финансовыми рисками </w:t>
      </w:r>
      <w:r w:rsidR="00142B57" w:rsidRPr="006B2E5B">
        <w:rPr>
          <w:rFonts w:ascii="Times New Roman" w:hAnsi="Times New Roman"/>
          <w:color w:val="000000" w:themeColor="text1"/>
          <w:sz w:val="28"/>
          <w:szCs w:val="28"/>
        </w:rPr>
        <w:t>государственных (муниципальных) учреждений и государственных корпораций</w:t>
      </w:r>
      <w:r w:rsidR="00142B57" w:rsidRPr="006B2E5B">
        <w:rPr>
          <w:rFonts w:ascii="Times New Roman" w:hAnsi="Times New Roman"/>
          <w:bCs/>
          <w:color w:val="000000" w:themeColor="text1"/>
          <w:sz w:val="28"/>
          <w:szCs w:val="28"/>
        </w:rPr>
        <w:t>.</w:t>
      </w:r>
      <w:r w:rsidR="00142B57" w:rsidRPr="006B2E5B">
        <w:rPr>
          <w:rFonts w:ascii="Times New Roman" w:hAnsi="Times New Roman"/>
          <w:color w:val="000000" w:themeColor="text1"/>
          <w:sz w:val="28"/>
          <w:szCs w:val="28"/>
        </w:rPr>
        <w:t xml:space="preserve"> </w:t>
      </w:r>
    </w:p>
    <w:p w14:paraId="0AA377FB" w14:textId="77777777" w:rsidR="00C52F7B" w:rsidRPr="006B2E5B" w:rsidRDefault="00606047" w:rsidP="00814C8B">
      <w:pPr>
        <w:pStyle w:val="1"/>
        <w:spacing w:before="100" w:beforeAutospacing="1" w:after="100" w:afterAutospacing="1"/>
        <w:rPr>
          <w:rFonts w:ascii="Times New Roman" w:hAnsi="Times New Roman" w:cs="Times New Roman"/>
          <w:b/>
          <w:color w:val="000000" w:themeColor="text1"/>
          <w:sz w:val="28"/>
          <w:szCs w:val="28"/>
        </w:rPr>
      </w:pPr>
      <w:bookmarkStart w:id="9" w:name="_Toc84922275"/>
      <w:r w:rsidRPr="006B2E5B">
        <w:rPr>
          <w:rFonts w:ascii="Times New Roman" w:hAnsi="Times New Roman" w:cs="Times New Roman"/>
          <w:b/>
          <w:color w:val="000000" w:themeColor="text1"/>
          <w:sz w:val="28"/>
          <w:szCs w:val="28"/>
        </w:rPr>
        <w:t xml:space="preserve">5.2. </w:t>
      </w:r>
      <w:proofErr w:type="spellStart"/>
      <w:r w:rsidRPr="006B2E5B">
        <w:rPr>
          <w:rFonts w:ascii="Times New Roman" w:hAnsi="Times New Roman" w:cs="Times New Roman"/>
          <w:b/>
          <w:color w:val="000000" w:themeColor="text1"/>
          <w:sz w:val="28"/>
          <w:szCs w:val="28"/>
        </w:rPr>
        <w:t>Учебно</w:t>
      </w:r>
      <w:proofErr w:type="spellEnd"/>
      <w:r w:rsidRPr="006B2E5B">
        <w:rPr>
          <w:rFonts w:ascii="Times New Roman" w:hAnsi="Times New Roman" w:cs="Times New Roman"/>
          <w:b/>
          <w:color w:val="000000" w:themeColor="text1"/>
          <w:sz w:val="28"/>
          <w:szCs w:val="28"/>
        </w:rPr>
        <w:t xml:space="preserve"> – тематический план</w:t>
      </w:r>
      <w:bookmarkEnd w:id="9"/>
    </w:p>
    <w:p w14:paraId="7F51E4D8" w14:textId="77777777" w:rsidR="00E9118D" w:rsidRPr="006B2E5B" w:rsidRDefault="00E9118D" w:rsidP="00E9118D">
      <w:pPr>
        <w:rPr>
          <w:color w:val="000000" w:themeColor="text1"/>
        </w:rPr>
      </w:pPr>
      <w:bookmarkStart w:id="10" w:name="_Toc84922276"/>
    </w:p>
    <w:p w14:paraId="5E0A096D" w14:textId="2B558737" w:rsidR="00E9118D" w:rsidRPr="006B2E5B" w:rsidRDefault="00DA05D6" w:rsidP="00DA05D6">
      <w:pPr>
        <w:rPr>
          <w:color w:val="000000" w:themeColor="text1"/>
          <w:sz w:val="24"/>
          <w:szCs w:val="24"/>
        </w:rPr>
      </w:pPr>
      <w:r>
        <w:rPr>
          <w:color w:val="000000" w:themeColor="text1"/>
          <w:sz w:val="24"/>
          <w:szCs w:val="24"/>
        </w:rPr>
        <w:t xml:space="preserve">Очно-заочная форма обучения, ИОО                                                                              </w:t>
      </w:r>
      <w:r w:rsidRPr="00EF10A7">
        <w:rPr>
          <w:color w:val="000000" w:themeColor="text1"/>
          <w:sz w:val="28"/>
          <w:szCs w:val="28"/>
        </w:rPr>
        <w:t xml:space="preserve">Таблица </w:t>
      </w:r>
      <w:r>
        <w:rPr>
          <w:color w:val="000000" w:themeColor="text1"/>
          <w:sz w:val="28"/>
          <w:szCs w:val="28"/>
        </w:rPr>
        <w:t>3</w:t>
      </w:r>
      <w:r w:rsidR="002D19C9">
        <w:rPr>
          <w:color w:val="000000" w:themeColor="text1"/>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4"/>
        <w:gridCol w:w="848"/>
        <w:gridCol w:w="1134"/>
        <w:gridCol w:w="1134"/>
        <w:gridCol w:w="1562"/>
        <w:gridCol w:w="1419"/>
        <w:gridCol w:w="1552"/>
      </w:tblGrid>
      <w:tr w:rsidR="006B2E5B" w:rsidRPr="006B2E5B" w14:paraId="7C40C5A1" w14:textId="77777777" w:rsidTr="00EA47C5">
        <w:tc>
          <w:tcPr>
            <w:tcW w:w="276" w:type="pct"/>
            <w:vMerge w:val="restart"/>
            <w:shd w:val="clear" w:color="auto" w:fill="auto"/>
          </w:tcPr>
          <w:p w14:paraId="42188D50" w14:textId="77777777" w:rsidR="00E9118D" w:rsidRPr="006B2E5B" w:rsidRDefault="00E9118D" w:rsidP="00DA05D6">
            <w:pPr>
              <w:tabs>
                <w:tab w:val="right" w:pos="851"/>
              </w:tabs>
              <w:jc w:val="both"/>
              <w:rPr>
                <w:color w:val="000000" w:themeColor="text1"/>
                <w:sz w:val="24"/>
                <w:szCs w:val="24"/>
              </w:rPr>
            </w:pPr>
            <w:r w:rsidRPr="006B2E5B">
              <w:rPr>
                <w:color w:val="000000" w:themeColor="text1"/>
                <w:sz w:val="24"/>
                <w:szCs w:val="24"/>
              </w:rPr>
              <w:t>№</w:t>
            </w:r>
          </w:p>
          <w:p w14:paraId="42F2136C" w14:textId="29307810" w:rsidR="00E9118D" w:rsidRPr="006B2E5B" w:rsidRDefault="00E9118D" w:rsidP="00DA05D6">
            <w:pPr>
              <w:tabs>
                <w:tab w:val="right" w:pos="851"/>
              </w:tabs>
              <w:jc w:val="both"/>
              <w:rPr>
                <w:color w:val="000000" w:themeColor="text1"/>
                <w:sz w:val="24"/>
                <w:szCs w:val="24"/>
              </w:rPr>
            </w:pPr>
            <w:r w:rsidRPr="006B2E5B">
              <w:rPr>
                <w:color w:val="000000" w:themeColor="text1"/>
                <w:sz w:val="24"/>
                <w:szCs w:val="24"/>
              </w:rPr>
              <w:t>п/п</w:t>
            </w:r>
          </w:p>
        </w:tc>
        <w:tc>
          <w:tcPr>
            <w:tcW w:w="973" w:type="pct"/>
            <w:vMerge w:val="restart"/>
            <w:shd w:val="clear" w:color="auto" w:fill="auto"/>
          </w:tcPr>
          <w:p w14:paraId="5BDFFC83" w14:textId="77777777" w:rsidR="00E9118D" w:rsidRPr="006B2E5B" w:rsidRDefault="00E9118D" w:rsidP="0093539F">
            <w:pPr>
              <w:tabs>
                <w:tab w:val="right" w:pos="851"/>
              </w:tabs>
              <w:jc w:val="both"/>
              <w:rPr>
                <w:color w:val="000000" w:themeColor="text1"/>
                <w:sz w:val="22"/>
                <w:szCs w:val="22"/>
              </w:rPr>
            </w:pPr>
            <w:r w:rsidRPr="006B2E5B">
              <w:rPr>
                <w:b/>
                <w:color w:val="000000" w:themeColor="text1"/>
                <w:sz w:val="22"/>
                <w:szCs w:val="22"/>
              </w:rPr>
              <w:t>Наименование тем (разделов) дисциплины</w:t>
            </w:r>
          </w:p>
        </w:tc>
        <w:tc>
          <w:tcPr>
            <w:tcW w:w="2990" w:type="pct"/>
            <w:gridSpan w:val="5"/>
          </w:tcPr>
          <w:p w14:paraId="3AE7051B" w14:textId="77777777" w:rsidR="00E9118D" w:rsidRPr="006B2E5B" w:rsidRDefault="00E9118D" w:rsidP="0093539F">
            <w:pPr>
              <w:tabs>
                <w:tab w:val="right" w:pos="851"/>
              </w:tabs>
              <w:ind w:firstLine="709"/>
              <w:jc w:val="center"/>
              <w:rPr>
                <w:b/>
                <w:color w:val="000000" w:themeColor="text1"/>
                <w:sz w:val="24"/>
                <w:szCs w:val="24"/>
              </w:rPr>
            </w:pPr>
            <w:r w:rsidRPr="006B2E5B">
              <w:rPr>
                <w:b/>
                <w:color w:val="000000" w:themeColor="text1"/>
                <w:sz w:val="24"/>
                <w:szCs w:val="24"/>
              </w:rPr>
              <w:t>Трудоемкость в часах</w:t>
            </w:r>
          </w:p>
        </w:tc>
        <w:tc>
          <w:tcPr>
            <w:tcW w:w="761" w:type="pct"/>
            <w:vMerge w:val="restart"/>
            <w:shd w:val="clear" w:color="auto" w:fill="auto"/>
          </w:tcPr>
          <w:p w14:paraId="4BBBBCA4" w14:textId="77777777" w:rsidR="00E9118D" w:rsidRPr="006B2E5B" w:rsidRDefault="00E9118D" w:rsidP="0093539F">
            <w:pPr>
              <w:tabs>
                <w:tab w:val="right" w:pos="851"/>
              </w:tabs>
              <w:jc w:val="both"/>
              <w:rPr>
                <w:b/>
                <w:color w:val="000000" w:themeColor="text1"/>
                <w:sz w:val="24"/>
                <w:szCs w:val="24"/>
              </w:rPr>
            </w:pPr>
            <w:r w:rsidRPr="006B2E5B">
              <w:rPr>
                <w:b/>
                <w:color w:val="000000" w:themeColor="text1"/>
                <w:sz w:val="24"/>
                <w:szCs w:val="24"/>
              </w:rPr>
              <w:t>Формы текущего контроля успеваемости</w:t>
            </w:r>
          </w:p>
        </w:tc>
      </w:tr>
      <w:tr w:rsidR="006B2E5B" w:rsidRPr="006B2E5B" w14:paraId="7058C58E" w14:textId="77777777" w:rsidTr="00EA47C5">
        <w:tc>
          <w:tcPr>
            <w:tcW w:w="276" w:type="pct"/>
            <w:vMerge/>
            <w:shd w:val="clear" w:color="auto" w:fill="auto"/>
          </w:tcPr>
          <w:p w14:paraId="5BEA9A76" w14:textId="77777777" w:rsidR="00E9118D" w:rsidRPr="006B2E5B" w:rsidRDefault="00E9118D" w:rsidP="0093539F">
            <w:pPr>
              <w:tabs>
                <w:tab w:val="right" w:pos="851"/>
              </w:tabs>
              <w:ind w:firstLine="709"/>
              <w:jc w:val="both"/>
              <w:rPr>
                <w:color w:val="000000" w:themeColor="text1"/>
                <w:sz w:val="24"/>
                <w:szCs w:val="24"/>
              </w:rPr>
            </w:pPr>
          </w:p>
        </w:tc>
        <w:tc>
          <w:tcPr>
            <w:tcW w:w="973" w:type="pct"/>
            <w:vMerge/>
            <w:shd w:val="clear" w:color="auto" w:fill="auto"/>
          </w:tcPr>
          <w:p w14:paraId="52348D23" w14:textId="77777777" w:rsidR="00E9118D" w:rsidRPr="006B2E5B" w:rsidRDefault="00E9118D" w:rsidP="0093539F">
            <w:pPr>
              <w:tabs>
                <w:tab w:val="right" w:pos="851"/>
              </w:tabs>
              <w:ind w:firstLine="709"/>
              <w:jc w:val="both"/>
              <w:rPr>
                <w:color w:val="000000" w:themeColor="text1"/>
                <w:sz w:val="24"/>
                <w:szCs w:val="24"/>
              </w:rPr>
            </w:pPr>
          </w:p>
        </w:tc>
        <w:tc>
          <w:tcPr>
            <w:tcW w:w="416" w:type="pct"/>
            <w:vMerge w:val="restart"/>
            <w:shd w:val="clear" w:color="auto" w:fill="auto"/>
          </w:tcPr>
          <w:p w14:paraId="4517639D" w14:textId="77777777" w:rsidR="00E9118D" w:rsidRPr="006B2E5B" w:rsidRDefault="00E9118D" w:rsidP="0093539F">
            <w:pPr>
              <w:tabs>
                <w:tab w:val="right" w:pos="851"/>
              </w:tabs>
              <w:jc w:val="both"/>
              <w:rPr>
                <w:b/>
                <w:color w:val="000000" w:themeColor="text1"/>
                <w:sz w:val="24"/>
                <w:szCs w:val="24"/>
              </w:rPr>
            </w:pPr>
            <w:r w:rsidRPr="006B2E5B">
              <w:rPr>
                <w:b/>
                <w:color w:val="000000" w:themeColor="text1"/>
                <w:sz w:val="24"/>
                <w:szCs w:val="24"/>
              </w:rPr>
              <w:t>Всего</w:t>
            </w:r>
          </w:p>
        </w:tc>
        <w:tc>
          <w:tcPr>
            <w:tcW w:w="1878" w:type="pct"/>
            <w:gridSpan w:val="3"/>
            <w:shd w:val="clear" w:color="auto" w:fill="auto"/>
          </w:tcPr>
          <w:p w14:paraId="1665DA83" w14:textId="308FE643" w:rsidR="00DA05D6" w:rsidRDefault="00E9118D" w:rsidP="0093539F">
            <w:pPr>
              <w:tabs>
                <w:tab w:val="right" w:pos="851"/>
              </w:tabs>
              <w:jc w:val="center"/>
              <w:rPr>
                <w:b/>
                <w:color w:val="000000" w:themeColor="text1"/>
                <w:sz w:val="24"/>
                <w:szCs w:val="24"/>
              </w:rPr>
            </w:pPr>
            <w:r w:rsidRPr="006B2E5B">
              <w:rPr>
                <w:b/>
                <w:color w:val="000000" w:themeColor="text1"/>
                <w:sz w:val="24"/>
                <w:szCs w:val="24"/>
              </w:rPr>
              <w:t xml:space="preserve">Контактная работа </w:t>
            </w:r>
            <w:r w:rsidR="00DA05D6">
              <w:rPr>
                <w:b/>
                <w:color w:val="000000" w:themeColor="text1"/>
                <w:sz w:val="24"/>
                <w:szCs w:val="24"/>
              </w:rPr>
              <w:t>–</w:t>
            </w:r>
            <w:r w:rsidRPr="006B2E5B">
              <w:rPr>
                <w:b/>
                <w:color w:val="000000" w:themeColor="text1"/>
                <w:sz w:val="24"/>
                <w:szCs w:val="24"/>
              </w:rPr>
              <w:t xml:space="preserve"> </w:t>
            </w:r>
          </w:p>
          <w:p w14:paraId="2D554717" w14:textId="7E04BA23" w:rsidR="00E9118D" w:rsidRPr="006B2E5B" w:rsidRDefault="00E9118D" w:rsidP="0093539F">
            <w:pPr>
              <w:tabs>
                <w:tab w:val="right" w:pos="851"/>
              </w:tabs>
              <w:jc w:val="center"/>
              <w:rPr>
                <w:b/>
                <w:color w:val="000000" w:themeColor="text1"/>
                <w:sz w:val="24"/>
                <w:szCs w:val="24"/>
              </w:rPr>
            </w:pPr>
            <w:r w:rsidRPr="006B2E5B">
              <w:rPr>
                <w:b/>
                <w:color w:val="000000" w:themeColor="text1"/>
                <w:sz w:val="24"/>
                <w:szCs w:val="24"/>
              </w:rPr>
              <w:t>Аудиторная работа</w:t>
            </w:r>
          </w:p>
        </w:tc>
        <w:tc>
          <w:tcPr>
            <w:tcW w:w="696" w:type="pct"/>
            <w:vMerge w:val="restart"/>
            <w:shd w:val="clear" w:color="auto" w:fill="auto"/>
          </w:tcPr>
          <w:p w14:paraId="3B951B04" w14:textId="77777777" w:rsidR="00E9118D" w:rsidRPr="006B2E5B" w:rsidRDefault="00E9118D" w:rsidP="0093539F">
            <w:pPr>
              <w:tabs>
                <w:tab w:val="right" w:pos="851"/>
              </w:tabs>
              <w:jc w:val="both"/>
              <w:rPr>
                <w:color w:val="000000" w:themeColor="text1"/>
                <w:sz w:val="24"/>
                <w:szCs w:val="24"/>
              </w:rPr>
            </w:pPr>
            <w:r w:rsidRPr="006B2E5B">
              <w:rPr>
                <w:b/>
                <w:color w:val="000000" w:themeColor="text1"/>
                <w:sz w:val="24"/>
                <w:szCs w:val="24"/>
              </w:rPr>
              <w:t>Самостоятельная работа</w:t>
            </w:r>
          </w:p>
        </w:tc>
        <w:tc>
          <w:tcPr>
            <w:tcW w:w="761" w:type="pct"/>
            <w:vMerge/>
            <w:shd w:val="clear" w:color="auto" w:fill="auto"/>
          </w:tcPr>
          <w:p w14:paraId="623A443D" w14:textId="77777777" w:rsidR="00E9118D" w:rsidRPr="006B2E5B" w:rsidRDefault="00E9118D" w:rsidP="0093539F">
            <w:pPr>
              <w:tabs>
                <w:tab w:val="right" w:pos="851"/>
              </w:tabs>
              <w:jc w:val="both"/>
              <w:rPr>
                <w:color w:val="000000" w:themeColor="text1"/>
                <w:sz w:val="24"/>
                <w:szCs w:val="24"/>
              </w:rPr>
            </w:pPr>
          </w:p>
        </w:tc>
      </w:tr>
      <w:tr w:rsidR="006B2E5B" w:rsidRPr="006B2E5B" w14:paraId="61B0F13C" w14:textId="77777777" w:rsidTr="00EA47C5">
        <w:tc>
          <w:tcPr>
            <w:tcW w:w="276" w:type="pct"/>
            <w:vMerge/>
            <w:shd w:val="clear" w:color="auto" w:fill="auto"/>
          </w:tcPr>
          <w:p w14:paraId="189FB9EC" w14:textId="77777777" w:rsidR="00E9118D" w:rsidRPr="006B2E5B" w:rsidRDefault="00E9118D" w:rsidP="0093539F">
            <w:pPr>
              <w:tabs>
                <w:tab w:val="right" w:pos="851"/>
              </w:tabs>
              <w:ind w:firstLine="709"/>
              <w:jc w:val="both"/>
              <w:rPr>
                <w:color w:val="000000" w:themeColor="text1"/>
                <w:sz w:val="24"/>
                <w:szCs w:val="24"/>
              </w:rPr>
            </w:pPr>
          </w:p>
        </w:tc>
        <w:tc>
          <w:tcPr>
            <w:tcW w:w="973" w:type="pct"/>
            <w:vMerge/>
            <w:shd w:val="clear" w:color="auto" w:fill="auto"/>
          </w:tcPr>
          <w:p w14:paraId="42AC4469" w14:textId="77777777" w:rsidR="00E9118D" w:rsidRPr="006B2E5B" w:rsidRDefault="00E9118D" w:rsidP="0093539F">
            <w:pPr>
              <w:tabs>
                <w:tab w:val="right" w:pos="851"/>
              </w:tabs>
              <w:ind w:firstLine="709"/>
              <w:jc w:val="both"/>
              <w:rPr>
                <w:color w:val="000000" w:themeColor="text1"/>
                <w:sz w:val="24"/>
                <w:szCs w:val="24"/>
              </w:rPr>
            </w:pPr>
          </w:p>
        </w:tc>
        <w:tc>
          <w:tcPr>
            <w:tcW w:w="416" w:type="pct"/>
            <w:vMerge/>
            <w:shd w:val="clear" w:color="auto" w:fill="auto"/>
          </w:tcPr>
          <w:p w14:paraId="65C95A64" w14:textId="77777777" w:rsidR="00E9118D" w:rsidRPr="006B2E5B" w:rsidRDefault="00E9118D" w:rsidP="0093539F">
            <w:pPr>
              <w:tabs>
                <w:tab w:val="right" w:pos="851"/>
              </w:tabs>
              <w:ind w:firstLine="709"/>
              <w:jc w:val="both"/>
              <w:rPr>
                <w:color w:val="000000" w:themeColor="text1"/>
                <w:sz w:val="24"/>
                <w:szCs w:val="24"/>
              </w:rPr>
            </w:pPr>
          </w:p>
        </w:tc>
        <w:tc>
          <w:tcPr>
            <w:tcW w:w="556" w:type="pct"/>
            <w:shd w:val="clear" w:color="auto" w:fill="auto"/>
          </w:tcPr>
          <w:p w14:paraId="789D9DE5" w14:textId="77777777" w:rsidR="00E9118D" w:rsidRPr="006B2E5B" w:rsidRDefault="00E9118D" w:rsidP="0093539F">
            <w:pPr>
              <w:tabs>
                <w:tab w:val="right" w:pos="851"/>
              </w:tabs>
              <w:jc w:val="both"/>
              <w:rPr>
                <w:color w:val="000000" w:themeColor="text1"/>
                <w:sz w:val="24"/>
                <w:szCs w:val="24"/>
              </w:rPr>
            </w:pPr>
            <w:r w:rsidRPr="006B2E5B">
              <w:rPr>
                <w:color w:val="000000" w:themeColor="text1"/>
                <w:sz w:val="24"/>
                <w:szCs w:val="24"/>
              </w:rPr>
              <w:t>Общая, в т.ч.:</w:t>
            </w:r>
          </w:p>
        </w:tc>
        <w:tc>
          <w:tcPr>
            <w:tcW w:w="556" w:type="pct"/>
            <w:shd w:val="clear" w:color="auto" w:fill="auto"/>
          </w:tcPr>
          <w:p w14:paraId="51BF45CA" w14:textId="77777777" w:rsidR="00E9118D" w:rsidRPr="006B2E5B" w:rsidRDefault="00E9118D" w:rsidP="0093539F">
            <w:pPr>
              <w:tabs>
                <w:tab w:val="right" w:pos="851"/>
              </w:tabs>
              <w:jc w:val="both"/>
              <w:rPr>
                <w:color w:val="000000" w:themeColor="text1"/>
                <w:sz w:val="24"/>
                <w:szCs w:val="24"/>
              </w:rPr>
            </w:pPr>
            <w:r w:rsidRPr="006B2E5B">
              <w:rPr>
                <w:color w:val="000000" w:themeColor="text1"/>
                <w:sz w:val="24"/>
                <w:szCs w:val="24"/>
              </w:rPr>
              <w:t>Лекции</w:t>
            </w:r>
          </w:p>
        </w:tc>
        <w:tc>
          <w:tcPr>
            <w:tcW w:w="766" w:type="pct"/>
            <w:shd w:val="clear" w:color="auto" w:fill="auto"/>
          </w:tcPr>
          <w:p w14:paraId="31E529EE" w14:textId="77777777" w:rsidR="00E9118D" w:rsidRPr="00DA05D6" w:rsidRDefault="00E9118D" w:rsidP="0093539F">
            <w:pPr>
              <w:tabs>
                <w:tab w:val="right" w:pos="851"/>
              </w:tabs>
              <w:jc w:val="both"/>
              <w:rPr>
                <w:b/>
                <w:color w:val="000000" w:themeColor="text1"/>
                <w:sz w:val="22"/>
                <w:szCs w:val="22"/>
              </w:rPr>
            </w:pPr>
            <w:r w:rsidRPr="00DA05D6">
              <w:rPr>
                <w:b/>
                <w:color w:val="000000" w:themeColor="text1"/>
                <w:sz w:val="22"/>
                <w:szCs w:val="22"/>
              </w:rPr>
              <w:t>Семинары, практические занятия</w:t>
            </w:r>
          </w:p>
          <w:p w14:paraId="3F86573E" w14:textId="77777777" w:rsidR="00E9118D" w:rsidRPr="006B2E5B" w:rsidRDefault="00E9118D" w:rsidP="0093539F">
            <w:pPr>
              <w:tabs>
                <w:tab w:val="right" w:pos="851"/>
              </w:tabs>
              <w:jc w:val="both"/>
              <w:rPr>
                <w:color w:val="000000" w:themeColor="text1"/>
                <w:sz w:val="24"/>
                <w:szCs w:val="24"/>
              </w:rPr>
            </w:pPr>
          </w:p>
        </w:tc>
        <w:tc>
          <w:tcPr>
            <w:tcW w:w="696" w:type="pct"/>
            <w:vMerge/>
            <w:shd w:val="clear" w:color="auto" w:fill="auto"/>
          </w:tcPr>
          <w:p w14:paraId="1FCDBFD0" w14:textId="77777777" w:rsidR="00E9118D" w:rsidRPr="006B2E5B" w:rsidRDefault="00E9118D" w:rsidP="0093539F">
            <w:pPr>
              <w:tabs>
                <w:tab w:val="right" w:pos="851"/>
              </w:tabs>
              <w:ind w:firstLine="709"/>
              <w:jc w:val="both"/>
              <w:rPr>
                <w:color w:val="000000" w:themeColor="text1"/>
                <w:sz w:val="24"/>
                <w:szCs w:val="24"/>
              </w:rPr>
            </w:pPr>
          </w:p>
        </w:tc>
        <w:tc>
          <w:tcPr>
            <w:tcW w:w="761" w:type="pct"/>
            <w:vMerge/>
            <w:shd w:val="clear" w:color="auto" w:fill="auto"/>
          </w:tcPr>
          <w:p w14:paraId="334463AF" w14:textId="77777777" w:rsidR="00E9118D" w:rsidRPr="006B2E5B" w:rsidRDefault="00E9118D" w:rsidP="0093539F">
            <w:pPr>
              <w:tabs>
                <w:tab w:val="right" w:pos="851"/>
              </w:tabs>
              <w:ind w:firstLine="709"/>
              <w:jc w:val="both"/>
              <w:rPr>
                <w:color w:val="000000" w:themeColor="text1"/>
                <w:sz w:val="24"/>
                <w:szCs w:val="24"/>
              </w:rPr>
            </w:pPr>
          </w:p>
        </w:tc>
      </w:tr>
      <w:tr w:rsidR="006B2E5B" w:rsidRPr="006B2E5B" w14:paraId="4B50FAB2" w14:textId="77777777" w:rsidTr="00EA47C5">
        <w:tc>
          <w:tcPr>
            <w:tcW w:w="276" w:type="pct"/>
            <w:shd w:val="clear" w:color="auto" w:fill="auto"/>
          </w:tcPr>
          <w:p w14:paraId="5C2381A2" w14:textId="77777777" w:rsidR="0021410E" w:rsidRPr="006B2E5B" w:rsidRDefault="0021410E" w:rsidP="0021410E">
            <w:pPr>
              <w:tabs>
                <w:tab w:val="right" w:pos="851"/>
              </w:tabs>
              <w:jc w:val="both"/>
              <w:rPr>
                <w:color w:val="000000" w:themeColor="text1"/>
                <w:sz w:val="24"/>
                <w:szCs w:val="24"/>
              </w:rPr>
            </w:pPr>
            <w:bookmarkStart w:id="11" w:name="_Hlk137195223"/>
            <w:r w:rsidRPr="006B2E5B">
              <w:rPr>
                <w:color w:val="000000" w:themeColor="text1"/>
                <w:sz w:val="24"/>
                <w:szCs w:val="24"/>
              </w:rPr>
              <w:t>1</w:t>
            </w:r>
          </w:p>
        </w:tc>
        <w:tc>
          <w:tcPr>
            <w:tcW w:w="973" w:type="pct"/>
            <w:shd w:val="clear" w:color="auto" w:fill="auto"/>
          </w:tcPr>
          <w:p w14:paraId="593100D6" w14:textId="73458408" w:rsidR="0021410E" w:rsidRPr="006B2E5B" w:rsidRDefault="0021410E" w:rsidP="0021410E">
            <w:pPr>
              <w:tabs>
                <w:tab w:val="right" w:pos="851"/>
              </w:tabs>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416" w:type="pct"/>
            <w:shd w:val="clear" w:color="auto" w:fill="auto"/>
          </w:tcPr>
          <w:p w14:paraId="47F9FB8A" w14:textId="4F339D3F"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15</w:t>
            </w:r>
          </w:p>
        </w:tc>
        <w:tc>
          <w:tcPr>
            <w:tcW w:w="556" w:type="pct"/>
            <w:shd w:val="clear" w:color="auto" w:fill="auto"/>
          </w:tcPr>
          <w:p w14:paraId="5C33C941" w14:textId="0C25722A"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4</w:t>
            </w:r>
          </w:p>
        </w:tc>
        <w:tc>
          <w:tcPr>
            <w:tcW w:w="556" w:type="pct"/>
            <w:shd w:val="clear" w:color="auto" w:fill="auto"/>
          </w:tcPr>
          <w:p w14:paraId="49BCA093" w14:textId="1F5EFBC4"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w:t>
            </w:r>
          </w:p>
        </w:tc>
        <w:tc>
          <w:tcPr>
            <w:tcW w:w="766" w:type="pct"/>
            <w:shd w:val="clear" w:color="auto" w:fill="auto"/>
          </w:tcPr>
          <w:p w14:paraId="6468F8B3" w14:textId="00DE1974"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3</w:t>
            </w:r>
          </w:p>
        </w:tc>
        <w:tc>
          <w:tcPr>
            <w:tcW w:w="696" w:type="pct"/>
            <w:shd w:val="clear" w:color="auto" w:fill="auto"/>
          </w:tcPr>
          <w:p w14:paraId="2A19C7F1" w14:textId="13114ED2"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11</w:t>
            </w:r>
          </w:p>
        </w:tc>
        <w:tc>
          <w:tcPr>
            <w:tcW w:w="761" w:type="pct"/>
            <w:shd w:val="clear" w:color="auto" w:fill="auto"/>
          </w:tcPr>
          <w:p w14:paraId="3A182505" w14:textId="67D0547E" w:rsidR="0021410E" w:rsidRPr="006B2E5B" w:rsidRDefault="0021410E" w:rsidP="0021410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DA05D6"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185B2773" w14:textId="77777777" w:rsidTr="00EA47C5">
        <w:tc>
          <w:tcPr>
            <w:tcW w:w="276" w:type="pct"/>
            <w:shd w:val="clear" w:color="auto" w:fill="auto"/>
          </w:tcPr>
          <w:p w14:paraId="7CAE5C3F" w14:textId="77777777" w:rsidR="0021410E" w:rsidRPr="006B2E5B" w:rsidRDefault="0021410E" w:rsidP="0021410E">
            <w:pPr>
              <w:tabs>
                <w:tab w:val="right" w:pos="851"/>
              </w:tabs>
              <w:jc w:val="both"/>
              <w:rPr>
                <w:color w:val="000000" w:themeColor="text1"/>
                <w:sz w:val="24"/>
                <w:szCs w:val="24"/>
              </w:rPr>
            </w:pPr>
            <w:r w:rsidRPr="006B2E5B">
              <w:rPr>
                <w:color w:val="000000" w:themeColor="text1"/>
                <w:sz w:val="24"/>
                <w:szCs w:val="24"/>
              </w:rPr>
              <w:t>2</w:t>
            </w:r>
          </w:p>
        </w:tc>
        <w:tc>
          <w:tcPr>
            <w:tcW w:w="973" w:type="pct"/>
            <w:shd w:val="clear" w:color="auto" w:fill="auto"/>
          </w:tcPr>
          <w:p w14:paraId="4815D812" w14:textId="4CE7265C" w:rsidR="0021410E" w:rsidRPr="006B2E5B" w:rsidRDefault="0021410E" w:rsidP="0021410E">
            <w:pPr>
              <w:tabs>
                <w:tab w:val="right" w:pos="851"/>
              </w:tabs>
              <w:rPr>
                <w:color w:val="000000" w:themeColor="text1"/>
                <w:sz w:val="22"/>
                <w:szCs w:val="22"/>
              </w:rPr>
            </w:pPr>
            <w:r w:rsidRPr="006B2E5B">
              <w:rPr>
                <w:color w:val="000000" w:themeColor="text1"/>
                <w:sz w:val="22"/>
                <w:szCs w:val="22"/>
              </w:rPr>
              <w:t>Тема 2. Источники информации для идентификации и управления финансовыми рисками</w:t>
            </w:r>
          </w:p>
        </w:tc>
        <w:tc>
          <w:tcPr>
            <w:tcW w:w="416" w:type="pct"/>
            <w:shd w:val="clear" w:color="auto" w:fill="auto"/>
          </w:tcPr>
          <w:p w14:paraId="090EF5B2" w14:textId="321990CD"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15</w:t>
            </w:r>
          </w:p>
        </w:tc>
        <w:tc>
          <w:tcPr>
            <w:tcW w:w="556" w:type="pct"/>
            <w:shd w:val="clear" w:color="auto" w:fill="auto"/>
          </w:tcPr>
          <w:p w14:paraId="1DF46843" w14:textId="13996C68"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4</w:t>
            </w:r>
          </w:p>
        </w:tc>
        <w:tc>
          <w:tcPr>
            <w:tcW w:w="556" w:type="pct"/>
            <w:shd w:val="clear" w:color="auto" w:fill="auto"/>
          </w:tcPr>
          <w:p w14:paraId="44508777" w14:textId="19ED4700"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w:t>
            </w:r>
          </w:p>
        </w:tc>
        <w:tc>
          <w:tcPr>
            <w:tcW w:w="766" w:type="pct"/>
            <w:shd w:val="clear" w:color="auto" w:fill="auto"/>
          </w:tcPr>
          <w:p w14:paraId="6069B1C0" w14:textId="63831D47"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3</w:t>
            </w:r>
          </w:p>
        </w:tc>
        <w:tc>
          <w:tcPr>
            <w:tcW w:w="696" w:type="pct"/>
            <w:shd w:val="clear" w:color="auto" w:fill="auto"/>
          </w:tcPr>
          <w:p w14:paraId="51D50491" w14:textId="383B7C34"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11</w:t>
            </w:r>
          </w:p>
        </w:tc>
        <w:tc>
          <w:tcPr>
            <w:tcW w:w="761" w:type="pct"/>
            <w:shd w:val="clear" w:color="auto" w:fill="auto"/>
          </w:tcPr>
          <w:p w14:paraId="741D0524" w14:textId="0276E144" w:rsidR="0021410E" w:rsidRPr="006B2E5B" w:rsidRDefault="0021410E" w:rsidP="0021410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DA05D6"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w:t>
            </w:r>
            <w:r w:rsidRPr="006B2E5B">
              <w:rPr>
                <w:color w:val="000000" w:themeColor="text1"/>
                <w:sz w:val="22"/>
                <w:szCs w:val="22"/>
              </w:rPr>
              <w:lastRenderedPageBreak/>
              <w:t>выполнение практико-ориентированных заданий</w:t>
            </w:r>
          </w:p>
        </w:tc>
      </w:tr>
      <w:tr w:rsidR="006B2E5B" w:rsidRPr="006B2E5B" w14:paraId="2A575580" w14:textId="77777777" w:rsidTr="00EA47C5">
        <w:tc>
          <w:tcPr>
            <w:tcW w:w="276" w:type="pct"/>
            <w:shd w:val="clear" w:color="auto" w:fill="auto"/>
          </w:tcPr>
          <w:p w14:paraId="7C051382" w14:textId="4CC4BD84" w:rsidR="0021410E" w:rsidRPr="006B2E5B" w:rsidRDefault="0021410E" w:rsidP="0021410E">
            <w:pPr>
              <w:tabs>
                <w:tab w:val="right" w:pos="851"/>
              </w:tabs>
              <w:jc w:val="both"/>
              <w:rPr>
                <w:color w:val="000000" w:themeColor="text1"/>
                <w:sz w:val="24"/>
                <w:szCs w:val="24"/>
              </w:rPr>
            </w:pPr>
            <w:r w:rsidRPr="006B2E5B">
              <w:rPr>
                <w:color w:val="000000" w:themeColor="text1"/>
                <w:sz w:val="24"/>
                <w:szCs w:val="24"/>
              </w:rPr>
              <w:lastRenderedPageBreak/>
              <w:t>3.</w:t>
            </w:r>
          </w:p>
        </w:tc>
        <w:tc>
          <w:tcPr>
            <w:tcW w:w="973" w:type="pct"/>
            <w:shd w:val="clear" w:color="auto" w:fill="auto"/>
          </w:tcPr>
          <w:p w14:paraId="69CA4CEC" w14:textId="6368DF18" w:rsidR="0021410E" w:rsidRPr="006B2E5B" w:rsidRDefault="0021410E" w:rsidP="0021410E">
            <w:pPr>
              <w:tabs>
                <w:tab w:val="right" w:pos="851"/>
              </w:tabs>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416" w:type="pct"/>
            <w:shd w:val="clear" w:color="auto" w:fill="auto"/>
          </w:tcPr>
          <w:p w14:paraId="10F5ECC1" w14:textId="1285BC14"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26</w:t>
            </w:r>
          </w:p>
        </w:tc>
        <w:tc>
          <w:tcPr>
            <w:tcW w:w="556" w:type="pct"/>
            <w:shd w:val="clear" w:color="auto" w:fill="auto"/>
          </w:tcPr>
          <w:p w14:paraId="4588549F" w14:textId="7FE09FA1"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1A232D8F" w14:textId="3EC998B3"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5297799A" w14:textId="38071818"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6</w:t>
            </w:r>
          </w:p>
        </w:tc>
        <w:tc>
          <w:tcPr>
            <w:tcW w:w="696" w:type="pct"/>
            <w:shd w:val="clear" w:color="auto" w:fill="auto"/>
          </w:tcPr>
          <w:p w14:paraId="1820DAB2" w14:textId="06CF3E17"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18</w:t>
            </w:r>
          </w:p>
        </w:tc>
        <w:tc>
          <w:tcPr>
            <w:tcW w:w="761" w:type="pct"/>
            <w:shd w:val="clear" w:color="auto" w:fill="auto"/>
          </w:tcPr>
          <w:p w14:paraId="3F7298A9" w14:textId="264C5725" w:rsidR="0021410E" w:rsidRPr="006B2E5B" w:rsidRDefault="0021410E" w:rsidP="0021410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DA05D6"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7F831606" w14:textId="77777777" w:rsidTr="00EA47C5">
        <w:tc>
          <w:tcPr>
            <w:tcW w:w="276" w:type="pct"/>
            <w:shd w:val="clear" w:color="auto" w:fill="auto"/>
          </w:tcPr>
          <w:p w14:paraId="7377DBA0" w14:textId="443EC15C" w:rsidR="0021410E" w:rsidRPr="006B2E5B" w:rsidRDefault="0021410E" w:rsidP="00EA47C5">
            <w:pPr>
              <w:tabs>
                <w:tab w:val="right" w:pos="851"/>
              </w:tabs>
              <w:jc w:val="both"/>
              <w:rPr>
                <w:color w:val="000000" w:themeColor="text1"/>
                <w:sz w:val="24"/>
                <w:szCs w:val="24"/>
              </w:rPr>
            </w:pPr>
            <w:r w:rsidRPr="006B2E5B">
              <w:rPr>
                <w:color w:val="000000" w:themeColor="text1"/>
                <w:sz w:val="24"/>
                <w:szCs w:val="24"/>
              </w:rPr>
              <w:t>4</w:t>
            </w:r>
          </w:p>
        </w:tc>
        <w:tc>
          <w:tcPr>
            <w:tcW w:w="973" w:type="pct"/>
            <w:shd w:val="clear" w:color="auto" w:fill="auto"/>
          </w:tcPr>
          <w:p w14:paraId="583177F1" w14:textId="4A58AAD2" w:rsidR="0021410E" w:rsidRPr="006B2E5B" w:rsidRDefault="0021410E" w:rsidP="0021410E">
            <w:pPr>
              <w:tabs>
                <w:tab w:val="right" w:pos="851"/>
              </w:tabs>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416" w:type="pct"/>
            <w:shd w:val="clear" w:color="auto" w:fill="auto"/>
          </w:tcPr>
          <w:p w14:paraId="7CD34B43" w14:textId="52BBC6AA"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26</w:t>
            </w:r>
          </w:p>
        </w:tc>
        <w:tc>
          <w:tcPr>
            <w:tcW w:w="556" w:type="pct"/>
            <w:shd w:val="clear" w:color="auto" w:fill="auto"/>
          </w:tcPr>
          <w:p w14:paraId="50FB4D10" w14:textId="6758D920"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53C8453D" w14:textId="56F3F2BA"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45151A9D" w14:textId="033413DC"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6</w:t>
            </w:r>
          </w:p>
        </w:tc>
        <w:tc>
          <w:tcPr>
            <w:tcW w:w="696" w:type="pct"/>
            <w:shd w:val="clear" w:color="auto" w:fill="auto"/>
          </w:tcPr>
          <w:p w14:paraId="55AAD0A0" w14:textId="72113005"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18</w:t>
            </w:r>
          </w:p>
        </w:tc>
        <w:tc>
          <w:tcPr>
            <w:tcW w:w="761" w:type="pct"/>
            <w:shd w:val="clear" w:color="auto" w:fill="auto"/>
          </w:tcPr>
          <w:p w14:paraId="151270EE" w14:textId="157D0213" w:rsidR="0021410E" w:rsidRPr="006B2E5B" w:rsidRDefault="0021410E" w:rsidP="0021410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DA05D6"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tr w:rsidR="006B2E5B" w:rsidRPr="006B2E5B" w14:paraId="35AAB51E" w14:textId="77777777" w:rsidTr="00EA47C5">
        <w:tc>
          <w:tcPr>
            <w:tcW w:w="276" w:type="pct"/>
            <w:shd w:val="clear" w:color="auto" w:fill="auto"/>
          </w:tcPr>
          <w:p w14:paraId="7A941F43" w14:textId="6257B95F" w:rsidR="0021410E" w:rsidRPr="006B2E5B" w:rsidRDefault="00EA47C5" w:rsidP="00EA47C5">
            <w:pPr>
              <w:tabs>
                <w:tab w:val="right" w:pos="851"/>
              </w:tabs>
              <w:jc w:val="both"/>
              <w:rPr>
                <w:color w:val="000000" w:themeColor="text1"/>
                <w:sz w:val="24"/>
                <w:szCs w:val="24"/>
              </w:rPr>
            </w:pPr>
            <w:r>
              <w:rPr>
                <w:color w:val="000000" w:themeColor="text1"/>
                <w:sz w:val="24"/>
                <w:szCs w:val="24"/>
              </w:rPr>
              <w:t xml:space="preserve">5. </w:t>
            </w:r>
          </w:p>
        </w:tc>
        <w:tc>
          <w:tcPr>
            <w:tcW w:w="973" w:type="pct"/>
            <w:shd w:val="clear" w:color="auto" w:fill="auto"/>
          </w:tcPr>
          <w:p w14:paraId="1F804980" w14:textId="07C4847B" w:rsidR="0021410E" w:rsidRPr="006B2E5B" w:rsidRDefault="0021410E" w:rsidP="0021410E">
            <w:pPr>
              <w:tabs>
                <w:tab w:val="right" w:pos="851"/>
              </w:tabs>
              <w:jc w:val="both"/>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416" w:type="pct"/>
            <w:shd w:val="clear" w:color="auto" w:fill="auto"/>
          </w:tcPr>
          <w:p w14:paraId="1790663B" w14:textId="796E7735"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26</w:t>
            </w:r>
          </w:p>
        </w:tc>
        <w:tc>
          <w:tcPr>
            <w:tcW w:w="556" w:type="pct"/>
            <w:shd w:val="clear" w:color="auto" w:fill="auto"/>
          </w:tcPr>
          <w:p w14:paraId="19AE97CA" w14:textId="568E815B"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5A01D641" w14:textId="67B3B265"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13856C75" w14:textId="7FEA88CE" w:rsidR="0021410E" w:rsidRPr="006B2E5B" w:rsidRDefault="009817CC" w:rsidP="0021410E">
            <w:pPr>
              <w:tabs>
                <w:tab w:val="right" w:pos="851"/>
              </w:tabs>
              <w:jc w:val="center"/>
              <w:rPr>
                <w:color w:val="000000" w:themeColor="text1"/>
                <w:sz w:val="22"/>
                <w:szCs w:val="22"/>
              </w:rPr>
            </w:pPr>
            <w:r w:rsidRPr="006B2E5B">
              <w:rPr>
                <w:color w:val="000000" w:themeColor="text1"/>
                <w:sz w:val="22"/>
                <w:szCs w:val="22"/>
              </w:rPr>
              <w:t>6</w:t>
            </w:r>
          </w:p>
        </w:tc>
        <w:tc>
          <w:tcPr>
            <w:tcW w:w="696" w:type="pct"/>
            <w:shd w:val="clear" w:color="auto" w:fill="auto"/>
          </w:tcPr>
          <w:p w14:paraId="009E8D1D" w14:textId="097821C5" w:rsidR="0021410E" w:rsidRPr="006B2E5B" w:rsidRDefault="009817CC" w:rsidP="0021410E">
            <w:pPr>
              <w:tabs>
                <w:tab w:val="right" w:pos="851"/>
              </w:tabs>
              <w:ind w:hanging="108"/>
              <w:jc w:val="center"/>
              <w:rPr>
                <w:color w:val="000000" w:themeColor="text1"/>
                <w:sz w:val="22"/>
                <w:szCs w:val="22"/>
              </w:rPr>
            </w:pPr>
            <w:r w:rsidRPr="006B2E5B">
              <w:rPr>
                <w:color w:val="000000" w:themeColor="text1"/>
                <w:sz w:val="22"/>
                <w:szCs w:val="22"/>
              </w:rPr>
              <w:t>18</w:t>
            </w:r>
          </w:p>
        </w:tc>
        <w:tc>
          <w:tcPr>
            <w:tcW w:w="761" w:type="pct"/>
            <w:shd w:val="clear" w:color="auto" w:fill="auto"/>
          </w:tcPr>
          <w:p w14:paraId="5D984562" w14:textId="6909A7CD" w:rsidR="0021410E" w:rsidRPr="006B2E5B" w:rsidRDefault="0021410E" w:rsidP="0021410E">
            <w:pPr>
              <w:tabs>
                <w:tab w:val="right" w:pos="851"/>
              </w:tabs>
              <w:ind w:firstLine="5"/>
              <w:jc w:val="both"/>
              <w:rPr>
                <w:color w:val="000000" w:themeColor="text1"/>
                <w:sz w:val="22"/>
                <w:szCs w:val="22"/>
              </w:rPr>
            </w:pPr>
            <w:r w:rsidRPr="006B2E5B">
              <w:rPr>
                <w:color w:val="000000" w:themeColor="text1"/>
                <w:sz w:val="22"/>
                <w:szCs w:val="22"/>
              </w:rPr>
              <w:t xml:space="preserve">Обсуждение вопросов </w:t>
            </w:r>
            <w:r w:rsidR="00DA05D6" w:rsidRPr="006B2E5B">
              <w:rPr>
                <w:color w:val="000000" w:themeColor="text1"/>
                <w:sz w:val="22"/>
                <w:szCs w:val="22"/>
              </w:rPr>
              <w:t>темы</w:t>
            </w:r>
            <w:r w:rsidRPr="006B2E5B">
              <w:rPr>
                <w:color w:val="000000" w:themeColor="text1"/>
                <w:sz w:val="22"/>
                <w:szCs w:val="22"/>
              </w:rPr>
              <w:t xml:space="preserve"> и результатов самостоятельной работы, выполнение практико-ориентированных заданий</w:t>
            </w:r>
          </w:p>
        </w:tc>
      </w:tr>
      <w:bookmarkEnd w:id="11"/>
      <w:tr w:rsidR="006B2E5B" w:rsidRPr="006B2E5B" w14:paraId="758C400D" w14:textId="77777777" w:rsidTr="00EA47C5">
        <w:tc>
          <w:tcPr>
            <w:tcW w:w="276" w:type="pct"/>
            <w:shd w:val="clear" w:color="auto" w:fill="auto"/>
          </w:tcPr>
          <w:p w14:paraId="62F0F3E4" w14:textId="127B6BB5" w:rsidR="00E9118D" w:rsidRPr="006B2E5B" w:rsidRDefault="00E9118D" w:rsidP="00EA47C5">
            <w:pPr>
              <w:tabs>
                <w:tab w:val="right" w:pos="851"/>
              </w:tabs>
              <w:jc w:val="both"/>
              <w:rPr>
                <w:color w:val="000000" w:themeColor="text1"/>
                <w:sz w:val="24"/>
                <w:szCs w:val="24"/>
              </w:rPr>
            </w:pPr>
          </w:p>
        </w:tc>
        <w:tc>
          <w:tcPr>
            <w:tcW w:w="973" w:type="pct"/>
            <w:shd w:val="clear" w:color="auto" w:fill="auto"/>
          </w:tcPr>
          <w:p w14:paraId="50C95AA7" w14:textId="77777777" w:rsidR="00E9118D" w:rsidRPr="006B2E5B" w:rsidRDefault="00E9118D" w:rsidP="0093539F">
            <w:pPr>
              <w:tabs>
                <w:tab w:val="right" w:pos="851"/>
              </w:tabs>
              <w:jc w:val="both"/>
              <w:rPr>
                <w:color w:val="000000" w:themeColor="text1"/>
                <w:sz w:val="22"/>
                <w:szCs w:val="22"/>
              </w:rPr>
            </w:pPr>
            <w:r w:rsidRPr="006B2E5B">
              <w:rPr>
                <w:color w:val="000000" w:themeColor="text1"/>
                <w:sz w:val="22"/>
                <w:szCs w:val="22"/>
              </w:rPr>
              <w:t>В целом по дисциплине</w:t>
            </w:r>
          </w:p>
        </w:tc>
        <w:tc>
          <w:tcPr>
            <w:tcW w:w="416" w:type="pct"/>
            <w:shd w:val="clear" w:color="auto" w:fill="auto"/>
          </w:tcPr>
          <w:p w14:paraId="57A796ED" w14:textId="61A03AFF" w:rsidR="00E9118D" w:rsidRPr="006B2E5B" w:rsidRDefault="009817CC" w:rsidP="0093539F">
            <w:pPr>
              <w:tabs>
                <w:tab w:val="right" w:pos="851"/>
              </w:tabs>
              <w:jc w:val="center"/>
              <w:rPr>
                <w:color w:val="000000" w:themeColor="text1"/>
                <w:sz w:val="22"/>
                <w:szCs w:val="22"/>
              </w:rPr>
            </w:pPr>
            <w:r w:rsidRPr="006B2E5B">
              <w:rPr>
                <w:color w:val="000000" w:themeColor="text1"/>
                <w:sz w:val="22"/>
                <w:szCs w:val="22"/>
              </w:rPr>
              <w:t>108</w:t>
            </w:r>
          </w:p>
        </w:tc>
        <w:tc>
          <w:tcPr>
            <w:tcW w:w="556" w:type="pct"/>
            <w:shd w:val="clear" w:color="auto" w:fill="auto"/>
          </w:tcPr>
          <w:p w14:paraId="5355EF44" w14:textId="21FD43F9" w:rsidR="00E9118D" w:rsidRPr="006B2E5B" w:rsidRDefault="009817CC" w:rsidP="0093539F">
            <w:pPr>
              <w:tabs>
                <w:tab w:val="right" w:pos="851"/>
              </w:tabs>
              <w:jc w:val="center"/>
              <w:rPr>
                <w:color w:val="000000" w:themeColor="text1"/>
                <w:sz w:val="22"/>
                <w:szCs w:val="22"/>
              </w:rPr>
            </w:pPr>
            <w:r w:rsidRPr="006B2E5B">
              <w:rPr>
                <w:color w:val="000000" w:themeColor="text1"/>
                <w:sz w:val="22"/>
                <w:szCs w:val="22"/>
              </w:rPr>
              <w:t>32</w:t>
            </w:r>
          </w:p>
        </w:tc>
        <w:tc>
          <w:tcPr>
            <w:tcW w:w="556" w:type="pct"/>
            <w:shd w:val="clear" w:color="auto" w:fill="auto"/>
          </w:tcPr>
          <w:p w14:paraId="22C8F67F" w14:textId="73CFAAF3" w:rsidR="00E9118D" w:rsidRPr="006B2E5B" w:rsidRDefault="009817CC" w:rsidP="0093539F">
            <w:pPr>
              <w:tabs>
                <w:tab w:val="right" w:pos="851"/>
              </w:tabs>
              <w:jc w:val="center"/>
              <w:rPr>
                <w:color w:val="000000" w:themeColor="text1"/>
                <w:sz w:val="22"/>
                <w:szCs w:val="22"/>
              </w:rPr>
            </w:pPr>
            <w:r w:rsidRPr="006B2E5B">
              <w:rPr>
                <w:color w:val="000000" w:themeColor="text1"/>
                <w:sz w:val="22"/>
                <w:szCs w:val="22"/>
              </w:rPr>
              <w:t>8</w:t>
            </w:r>
          </w:p>
        </w:tc>
        <w:tc>
          <w:tcPr>
            <w:tcW w:w="766" w:type="pct"/>
            <w:shd w:val="clear" w:color="auto" w:fill="auto"/>
          </w:tcPr>
          <w:p w14:paraId="12A5241B" w14:textId="07FBF209" w:rsidR="00E9118D" w:rsidRPr="006B2E5B" w:rsidRDefault="009817CC" w:rsidP="0093539F">
            <w:pPr>
              <w:tabs>
                <w:tab w:val="right" w:pos="851"/>
              </w:tabs>
              <w:jc w:val="center"/>
              <w:rPr>
                <w:color w:val="000000" w:themeColor="text1"/>
                <w:sz w:val="22"/>
                <w:szCs w:val="22"/>
              </w:rPr>
            </w:pPr>
            <w:r w:rsidRPr="006B2E5B">
              <w:rPr>
                <w:color w:val="000000" w:themeColor="text1"/>
                <w:sz w:val="22"/>
                <w:szCs w:val="22"/>
              </w:rPr>
              <w:t>24</w:t>
            </w:r>
          </w:p>
        </w:tc>
        <w:tc>
          <w:tcPr>
            <w:tcW w:w="696" w:type="pct"/>
            <w:shd w:val="clear" w:color="auto" w:fill="auto"/>
          </w:tcPr>
          <w:p w14:paraId="6466DB99" w14:textId="154C9E1C" w:rsidR="00E9118D" w:rsidRPr="006B2E5B" w:rsidRDefault="009817CC" w:rsidP="0093539F">
            <w:pPr>
              <w:tabs>
                <w:tab w:val="right" w:pos="851"/>
              </w:tabs>
              <w:jc w:val="center"/>
              <w:rPr>
                <w:color w:val="000000" w:themeColor="text1"/>
                <w:sz w:val="22"/>
                <w:szCs w:val="22"/>
              </w:rPr>
            </w:pPr>
            <w:r w:rsidRPr="006B2E5B">
              <w:rPr>
                <w:color w:val="000000" w:themeColor="text1"/>
                <w:sz w:val="22"/>
                <w:szCs w:val="22"/>
              </w:rPr>
              <w:t>76</w:t>
            </w:r>
          </w:p>
        </w:tc>
        <w:tc>
          <w:tcPr>
            <w:tcW w:w="761" w:type="pct"/>
            <w:shd w:val="clear" w:color="auto" w:fill="auto"/>
          </w:tcPr>
          <w:p w14:paraId="59037AD6" w14:textId="372E0BFF" w:rsidR="00E9118D" w:rsidRPr="006B2E5B" w:rsidRDefault="00DA05D6" w:rsidP="0093539F">
            <w:pPr>
              <w:tabs>
                <w:tab w:val="right" w:pos="851"/>
              </w:tabs>
              <w:rPr>
                <w:color w:val="000000" w:themeColor="text1"/>
                <w:sz w:val="22"/>
                <w:szCs w:val="22"/>
              </w:rPr>
            </w:pPr>
            <w:r w:rsidRPr="00AD6BD3">
              <w:rPr>
                <w:sz w:val="24"/>
                <w:szCs w:val="24"/>
              </w:rPr>
              <w:t xml:space="preserve"> Согласно учебному плану: контрольная работа</w:t>
            </w:r>
          </w:p>
        </w:tc>
      </w:tr>
      <w:tr w:rsidR="00E9118D" w:rsidRPr="006B2E5B" w14:paraId="44B4E70B" w14:textId="77777777" w:rsidTr="00EA47C5">
        <w:tc>
          <w:tcPr>
            <w:tcW w:w="276" w:type="pct"/>
            <w:shd w:val="clear" w:color="auto" w:fill="auto"/>
          </w:tcPr>
          <w:p w14:paraId="20822A89" w14:textId="77777777" w:rsidR="00E9118D" w:rsidRPr="006B2E5B" w:rsidRDefault="00E9118D" w:rsidP="0093539F">
            <w:pPr>
              <w:tabs>
                <w:tab w:val="right" w:pos="851"/>
              </w:tabs>
              <w:ind w:firstLine="709"/>
              <w:jc w:val="both"/>
              <w:rPr>
                <w:color w:val="000000" w:themeColor="text1"/>
                <w:sz w:val="24"/>
                <w:szCs w:val="24"/>
              </w:rPr>
            </w:pPr>
          </w:p>
        </w:tc>
        <w:tc>
          <w:tcPr>
            <w:tcW w:w="973" w:type="pct"/>
            <w:shd w:val="clear" w:color="auto" w:fill="auto"/>
          </w:tcPr>
          <w:p w14:paraId="3CA68E54" w14:textId="77777777" w:rsidR="00E9118D" w:rsidRPr="006B2E5B" w:rsidRDefault="00E9118D" w:rsidP="0093539F">
            <w:pPr>
              <w:tabs>
                <w:tab w:val="right" w:pos="851"/>
              </w:tabs>
              <w:jc w:val="both"/>
              <w:rPr>
                <w:color w:val="000000" w:themeColor="text1"/>
                <w:sz w:val="22"/>
                <w:szCs w:val="22"/>
                <w:highlight w:val="yellow"/>
              </w:rPr>
            </w:pPr>
            <w:r w:rsidRPr="006B2E5B">
              <w:rPr>
                <w:color w:val="000000" w:themeColor="text1"/>
                <w:sz w:val="22"/>
                <w:szCs w:val="22"/>
              </w:rPr>
              <w:t>Итого в %</w:t>
            </w:r>
          </w:p>
        </w:tc>
        <w:tc>
          <w:tcPr>
            <w:tcW w:w="416" w:type="pct"/>
            <w:shd w:val="clear" w:color="auto" w:fill="auto"/>
          </w:tcPr>
          <w:p w14:paraId="5CAF0E12" w14:textId="0177053A" w:rsidR="00E9118D" w:rsidRPr="006B2E5B" w:rsidRDefault="00DA05D6" w:rsidP="00DA05D6">
            <w:pPr>
              <w:tabs>
                <w:tab w:val="right" w:pos="851"/>
              </w:tabs>
              <w:jc w:val="center"/>
              <w:rPr>
                <w:color w:val="000000" w:themeColor="text1"/>
                <w:sz w:val="22"/>
                <w:szCs w:val="22"/>
              </w:rPr>
            </w:pPr>
            <w:r>
              <w:rPr>
                <w:color w:val="000000" w:themeColor="text1"/>
                <w:sz w:val="22"/>
                <w:szCs w:val="22"/>
              </w:rPr>
              <w:t>100</w:t>
            </w:r>
          </w:p>
        </w:tc>
        <w:tc>
          <w:tcPr>
            <w:tcW w:w="556" w:type="pct"/>
            <w:shd w:val="clear" w:color="auto" w:fill="auto"/>
          </w:tcPr>
          <w:p w14:paraId="42BBB569" w14:textId="1BDE109F" w:rsidR="00E9118D" w:rsidRPr="006B2E5B" w:rsidRDefault="009817CC" w:rsidP="009817CC">
            <w:pPr>
              <w:tabs>
                <w:tab w:val="right" w:pos="851"/>
              </w:tabs>
              <w:jc w:val="center"/>
              <w:rPr>
                <w:color w:val="000000" w:themeColor="text1"/>
                <w:sz w:val="22"/>
                <w:szCs w:val="22"/>
              </w:rPr>
            </w:pPr>
            <w:r w:rsidRPr="006B2E5B">
              <w:rPr>
                <w:color w:val="000000" w:themeColor="text1"/>
                <w:sz w:val="22"/>
                <w:szCs w:val="22"/>
              </w:rPr>
              <w:t>30</w:t>
            </w:r>
          </w:p>
        </w:tc>
        <w:tc>
          <w:tcPr>
            <w:tcW w:w="556" w:type="pct"/>
            <w:shd w:val="clear" w:color="auto" w:fill="auto"/>
          </w:tcPr>
          <w:p w14:paraId="362B5410" w14:textId="5FAC447A" w:rsidR="00E9118D" w:rsidRPr="006B2E5B" w:rsidRDefault="00DA05D6" w:rsidP="0093539F">
            <w:pPr>
              <w:tabs>
                <w:tab w:val="right" w:pos="851"/>
              </w:tabs>
              <w:jc w:val="center"/>
              <w:rPr>
                <w:color w:val="000000" w:themeColor="text1"/>
                <w:sz w:val="22"/>
                <w:szCs w:val="22"/>
              </w:rPr>
            </w:pPr>
            <w:r>
              <w:rPr>
                <w:color w:val="000000" w:themeColor="text1"/>
                <w:sz w:val="22"/>
                <w:szCs w:val="22"/>
              </w:rPr>
              <w:t>25</w:t>
            </w:r>
          </w:p>
        </w:tc>
        <w:tc>
          <w:tcPr>
            <w:tcW w:w="766" w:type="pct"/>
            <w:shd w:val="clear" w:color="auto" w:fill="auto"/>
          </w:tcPr>
          <w:p w14:paraId="3744B843" w14:textId="214D61BE" w:rsidR="00E9118D" w:rsidRPr="006B2E5B" w:rsidRDefault="00DA05D6" w:rsidP="0093539F">
            <w:pPr>
              <w:tabs>
                <w:tab w:val="right" w:pos="851"/>
              </w:tabs>
              <w:jc w:val="center"/>
              <w:rPr>
                <w:color w:val="000000" w:themeColor="text1"/>
                <w:sz w:val="22"/>
                <w:szCs w:val="22"/>
              </w:rPr>
            </w:pPr>
            <w:r>
              <w:rPr>
                <w:color w:val="000000" w:themeColor="text1"/>
                <w:sz w:val="22"/>
                <w:szCs w:val="22"/>
              </w:rPr>
              <w:t>75</w:t>
            </w:r>
          </w:p>
        </w:tc>
        <w:tc>
          <w:tcPr>
            <w:tcW w:w="696" w:type="pct"/>
            <w:shd w:val="clear" w:color="auto" w:fill="auto"/>
          </w:tcPr>
          <w:p w14:paraId="625DC2FF" w14:textId="28DCD652" w:rsidR="00E9118D" w:rsidRPr="006B2E5B" w:rsidRDefault="009817CC" w:rsidP="009817CC">
            <w:pPr>
              <w:tabs>
                <w:tab w:val="right" w:pos="851"/>
              </w:tabs>
              <w:jc w:val="center"/>
              <w:rPr>
                <w:color w:val="000000" w:themeColor="text1"/>
                <w:sz w:val="22"/>
                <w:szCs w:val="22"/>
              </w:rPr>
            </w:pPr>
            <w:r w:rsidRPr="006B2E5B">
              <w:rPr>
                <w:color w:val="000000" w:themeColor="text1"/>
                <w:sz w:val="22"/>
                <w:szCs w:val="22"/>
              </w:rPr>
              <w:t>70</w:t>
            </w:r>
          </w:p>
        </w:tc>
        <w:tc>
          <w:tcPr>
            <w:tcW w:w="761" w:type="pct"/>
            <w:shd w:val="clear" w:color="auto" w:fill="auto"/>
          </w:tcPr>
          <w:p w14:paraId="420E969D" w14:textId="77777777" w:rsidR="00E9118D" w:rsidRPr="006B2E5B" w:rsidRDefault="00E9118D" w:rsidP="0093539F">
            <w:pPr>
              <w:tabs>
                <w:tab w:val="right" w:pos="851"/>
              </w:tabs>
              <w:ind w:firstLine="709"/>
              <w:jc w:val="both"/>
              <w:rPr>
                <w:color w:val="000000" w:themeColor="text1"/>
                <w:sz w:val="22"/>
                <w:szCs w:val="22"/>
              </w:rPr>
            </w:pPr>
          </w:p>
        </w:tc>
      </w:tr>
    </w:tbl>
    <w:p w14:paraId="40C27062" w14:textId="7E5E46B3" w:rsidR="00E9118D" w:rsidRPr="006B2E5B" w:rsidRDefault="00E9118D" w:rsidP="00E9118D">
      <w:pPr>
        <w:rPr>
          <w:color w:val="000000" w:themeColor="text1"/>
        </w:rPr>
      </w:pPr>
    </w:p>
    <w:p w14:paraId="56CDF692" w14:textId="08C6C7D6" w:rsidR="00E9118D" w:rsidRDefault="00E9118D" w:rsidP="00E9118D">
      <w:pPr>
        <w:rPr>
          <w:color w:val="000000" w:themeColor="text1"/>
        </w:rPr>
      </w:pPr>
    </w:p>
    <w:p w14:paraId="034557B9" w14:textId="52A2A870" w:rsidR="002D19C9" w:rsidRPr="002E04DB" w:rsidRDefault="002D19C9" w:rsidP="002D19C9">
      <w:pPr>
        <w:tabs>
          <w:tab w:val="right" w:pos="851"/>
        </w:tabs>
        <w:rPr>
          <w:color w:val="000000" w:themeColor="text1"/>
          <w:sz w:val="28"/>
          <w:szCs w:val="28"/>
        </w:rPr>
      </w:pPr>
      <w:r w:rsidRPr="00EF10A7">
        <w:rPr>
          <w:color w:val="000000" w:themeColor="text1"/>
          <w:sz w:val="24"/>
          <w:szCs w:val="24"/>
        </w:rPr>
        <w:t>Очная форма обучения</w:t>
      </w:r>
      <w:r>
        <w:rPr>
          <w:color w:val="000000" w:themeColor="text1"/>
          <w:sz w:val="28"/>
          <w:szCs w:val="28"/>
        </w:rPr>
        <w:tab/>
        <w:t xml:space="preserve">                                                                                     Таблица 3</w:t>
      </w:r>
      <w:r>
        <w:rPr>
          <w:color w:val="000000" w:themeColor="text1"/>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1843"/>
        <w:gridCol w:w="848"/>
        <w:gridCol w:w="1134"/>
        <w:gridCol w:w="1134"/>
        <w:gridCol w:w="1562"/>
        <w:gridCol w:w="1419"/>
        <w:gridCol w:w="1552"/>
      </w:tblGrid>
      <w:tr w:rsidR="002D19C9" w:rsidRPr="006B2E5B" w14:paraId="58013624" w14:textId="77777777" w:rsidTr="0048154E">
        <w:tc>
          <w:tcPr>
            <w:tcW w:w="345" w:type="pct"/>
            <w:vMerge w:val="restart"/>
            <w:shd w:val="clear" w:color="auto" w:fill="auto"/>
          </w:tcPr>
          <w:p w14:paraId="1642FBC6"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w:t>
            </w:r>
          </w:p>
          <w:p w14:paraId="22C18AD0"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п/п</w:t>
            </w:r>
          </w:p>
        </w:tc>
        <w:tc>
          <w:tcPr>
            <w:tcW w:w="904" w:type="pct"/>
            <w:vMerge w:val="restart"/>
            <w:shd w:val="clear" w:color="auto" w:fill="auto"/>
          </w:tcPr>
          <w:p w14:paraId="75F71AA9" w14:textId="77777777" w:rsidR="002D19C9" w:rsidRPr="006B2E5B" w:rsidRDefault="002D19C9" w:rsidP="0048154E">
            <w:pPr>
              <w:tabs>
                <w:tab w:val="right" w:pos="851"/>
              </w:tabs>
              <w:jc w:val="both"/>
              <w:rPr>
                <w:color w:val="000000" w:themeColor="text1"/>
                <w:sz w:val="22"/>
                <w:szCs w:val="22"/>
              </w:rPr>
            </w:pPr>
            <w:r w:rsidRPr="006B2E5B">
              <w:rPr>
                <w:b/>
                <w:color w:val="000000" w:themeColor="text1"/>
                <w:sz w:val="22"/>
                <w:szCs w:val="22"/>
              </w:rPr>
              <w:t>Наименование тем (разделов) дисциплины</w:t>
            </w:r>
          </w:p>
        </w:tc>
        <w:tc>
          <w:tcPr>
            <w:tcW w:w="2990" w:type="pct"/>
            <w:gridSpan w:val="5"/>
          </w:tcPr>
          <w:p w14:paraId="23C6C214" w14:textId="77777777" w:rsidR="002D19C9" w:rsidRPr="006B2E5B" w:rsidRDefault="002D19C9" w:rsidP="0048154E">
            <w:pPr>
              <w:tabs>
                <w:tab w:val="right" w:pos="851"/>
              </w:tabs>
              <w:ind w:firstLine="709"/>
              <w:jc w:val="center"/>
              <w:rPr>
                <w:b/>
                <w:color w:val="000000" w:themeColor="text1"/>
                <w:sz w:val="24"/>
                <w:szCs w:val="24"/>
              </w:rPr>
            </w:pPr>
            <w:r w:rsidRPr="006B2E5B">
              <w:rPr>
                <w:b/>
                <w:color w:val="000000" w:themeColor="text1"/>
                <w:sz w:val="24"/>
                <w:szCs w:val="24"/>
              </w:rPr>
              <w:t>Трудоемкость в часах</w:t>
            </w:r>
          </w:p>
        </w:tc>
        <w:tc>
          <w:tcPr>
            <w:tcW w:w="761" w:type="pct"/>
            <w:vMerge w:val="restart"/>
            <w:shd w:val="clear" w:color="auto" w:fill="auto"/>
          </w:tcPr>
          <w:p w14:paraId="1B103656" w14:textId="77777777" w:rsidR="002D19C9" w:rsidRPr="006B2E5B" w:rsidRDefault="002D19C9" w:rsidP="0048154E">
            <w:pPr>
              <w:tabs>
                <w:tab w:val="right" w:pos="851"/>
              </w:tabs>
              <w:jc w:val="both"/>
              <w:rPr>
                <w:b/>
                <w:color w:val="000000" w:themeColor="text1"/>
                <w:sz w:val="24"/>
                <w:szCs w:val="24"/>
              </w:rPr>
            </w:pPr>
            <w:r w:rsidRPr="006B2E5B">
              <w:rPr>
                <w:b/>
                <w:color w:val="000000" w:themeColor="text1"/>
                <w:sz w:val="24"/>
                <w:szCs w:val="24"/>
              </w:rPr>
              <w:t>Формы текущего контроля успеваемости</w:t>
            </w:r>
          </w:p>
        </w:tc>
      </w:tr>
      <w:tr w:rsidR="002D19C9" w:rsidRPr="006B2E5B" w14:paraId="3CC611AC" w14:textId="77777777" w:rsidTr="0048154E">
        <w:tc>
          <w:tcPr>
            <w:tcW w:w="345" w:type="pct"/>
            <w:vMerge/>
            <w:shd w:val="clear" w:color="auto" w:fill="auto"/>
          </w:tcPr>
          <w:p w14:paraId="4186E60F" w14:textId="77777777" w:rsidR="002D19C9" w:rsidRPr="006B2E5B" w:rsidRDefault="002D19C9" w:rsidP="0048154E">
            <w:pPr>
              <w:tabs>
                <w:tab w:val="right" w:pos="851"/>
              </w:tabs>
              <w:ind w:firstLine="709"/>
              <w:jc w:val="both"/>
              <w:rPr>
                <w:color w:val="000000" w:themeColor="text1"/>
                <w:sz w:val="24"/>
                <w:szCs w:val="24"/>
              </w:rPr>
            </w:pPr>
          </w:p>
        </w:tc>
        <w:tc>
          <w:tcPr>
            <w:tcW w:w="904" w:type="pct"/>
            <w:vMerge/>
            <w:shd w:val="clear" w:color="auto" w:fill="auto"/>
          </w:tcPr>
          <w:p w14:paraId="6F34A543" w14:textId="77777777" w:rsidR="002D19C9" w:rsidRPr="006B2E5B" w:rsidRDefault="002D19C9" w:rsidP="0048154E">
            <w:pPr>
              <w:tabs>
                <w:tab w:val="right" w:pos="851"/>
              </w:tabs>
              <w:ind w:firstLine="709"/>
              <w:jc w:val="both"/>
              <w:rPr>
                <w:color w:val="000000" w:themeColor="text1"/>
                <w:sz w:val="24"/>
                <w:szCs w:val="24"/>
              </w:rPr>
            </w:pPr>
          </w:p>
        </w:tc>
        <w:tc>
          <w:tcPr>
            <w:tcW w:w="416" w:type="pct"/>
            <w:vMerge w:val="restart"/>
            <w:shd w:val="clear" w:color="auto" w:fill="auto"/>
          </w:tcPr>
          <w:p w14:paraId="51B4F70C" w14:textId="77777777" w:rsidR="002D19C9" w:rsidRPr="006B2E5B" w:rsidRDefault="002D19C9" w:rsidP="0048154E">
            <w:pPr>
              <w:tabs>
                <w:tab w:val="right" w:pos="851"/>
              </w:tabs>
              <w:jc w:val="both"/>
              <w:rPr>
                <w:b/>
                <w:color w:val="000000" w:themeColor="text1"/>
                <w:sz w:val="24"/>
                <w:szCs w:val="24"/>
              </w:rPr>
            </w:pPr>
            <w:r w:rsidRPr="006B2E5B">
              <w:rPr>
                <w:b/>
                <w:color w:val="000000" w:themeColor="text1"/>
                <w:sz w:val="24"/>
                <w:szCs w:val="24"/>
              </w:rPr>
              <w:t>Всего</w:t>
            </w:r>
          </w:p>
        </w:tc>
        <w:tc>
          <w:tcPr>
            <w:tcW w:w="1878" w:type="pct"/>
            <w:gridSpan w:val="3"/>
            <w:shd w:val="clear" w:color="auto" w:fill="auto"/>
          </w:tcPr>
          <w:p w14:paraId="26765D01" w14:textId="77777777" w:rsidR="002D19C9" w:rsidRDefault="002D19C9" w:rsidP="0048154E">
            <w:pPr>
              <w:tabs>
                <w:tab w:val="right" w:pos="851"/>
              </w:tabs>
              <w:jc w:val="center"/>
              <w:rPr>
                <w:b/>
                <w:color w:val="000000" w:themeColor="text1"/>
                <w:sz w:val="24"/>
                <w:szCs w:val="24"/>
              </w:rPr>
            </w:pPr>
            <w:r w:rsidRPr="006B2E5B">
              <w:rPr>
                <w:b/>
                <w:color w:val="000000" w:themeColor="text1"/>
                <w:sz w:val="24"/>
                <w:szCs w:val="24"/>
              </w:rPr>
              <w:t xml:space="preserve">Контактная работа </w:t>
            </w:r>
            <w:r>
              <w:rPr>
                <w:b/>
                <w:color w:val="000000" w:themeColor="text1"/>
                <w:sz w:val="24"/>
                <w:szCs w:val="24"/>
              </w:rPr>
              <w:t>–</w:t>
            </w:r>
          </w:p>
          <w:p w14:paraId="25DABA71" w14:textId="77777777" w:rsidR="002D19C9" w:rsidRPr="006B2E5B" w:rsidRDefault="002D19C9" w:rsidP="0048154E">
            <w:pPr>
              <w:tabs>
                <w:tab w:val="right" w:pos="851"/>
              </w:tabs>
              <w:jc w:val="center"/>
              <w:rPr>
                <w:b/>
                <w:color w:val="000000" w:themeColor="text1"/>
                <w:sz w:val="24"/>
                <w:szCs w:val="24"/>
              </w:rPr>
            </w:pPr>
            <w:r w:rsidRPr="006B2E5B">
              <w:rPr>
                <w:b/>
                <w:color w:val="000000" w:themeColor="text1"/>
                <w:sz w:val="24"/>
                <w:szCs w:val="24"/>
              </w:rPr>
              <w:t xml:space="preserve"> Аудиторная работа</w:t>
            </w:r>
          </w:p>
        </w:tc>
        <w:tc>
          <w:tcPr>
            <w:tcW w:w="695" w:type="pct"/>
            <w:vMerge w:val="restart"/>
            <w:shd w:val="clear" w:color="auto" w:fill="auto"/>
          </w:tcPr>
          <w:p w14:paraId="532F5B0A" w14:textId="77777777" w:rsidR="002D19C9" w:rsidRPr="006B2E5B" w:rsidRDefault="002D19C9" w:rsidP="0048154E">
            <w:pPr>
              <w:tabs>
                <w:tab w:val="right" w:pos="851"/>
              </w:tabs>
              <w:jc w:val="both"/>
              <w:rPr>
                <w:color w:val="000000" w:themeColor="text1"/>
                <w:sz w:val="24"/>
                <w:szCs w:val="24"/>
              </w:rPr>
            </w:pPr>
            <w:r w:rsidRPr="006B2E5B">
              <w:rPr>
                <w:b/>
                <w:color w:val="000000" w:themeColor="text1"/>
                <w:sz w:val="24"/>
                <w:szCs w:val="24"/>
              </w:rPr>
              <w:t>Самостоятельная работа</w:t>
            </w:r>
          </w:p>
        </w:tc>
        <w:tc>
          <w:tcPr>
            <w:tcW w:w="761" w:type="pct"/>
            <w:vMerge/>
            <w:shd w:val="clear" w:color="auto" w:fill="auto"/>
          </w:tcPr>
          <w:p w14:paraId="5AC46E3D" w14:textId="77777777" w:rsidR="002D19C9" w:rsidRPr="006B2E5B" w:rsidRDefault="002D19C9" w:rsidP="0048154E">
            <w:pPr>
              <w:tabs>
                <w:tab w:val="right" w:pos="851"/>
              </w:tabs>
              <w:jc w:val="both"/>
              <w:rPr>
                <w:color w:val="000000" w:themeColor="text1"/>
                <w:sz w:val="24"/>
                <w:szCs w:val="24"/>
              </w:rPr>
            </w:pPr>
          </w:p>
        </w:tc>
      </w:tr>
      <w:tr w:rsidR="002D19C9" w:rsidRPr="006B2E5B" w14:paraId="33DE0D45" w14:textId="77777777" w:rsidTr="0048154E">
        <w:tc>
          <w:tcPr>
            <w:tcW w:w="345" w:type="pct"/>
            <w:vMerge/>
            <w:shd w:val="clear" w:color="auto" w:fill="auto"/>
          </w:tcPr>
          <w:p w14:paraId="15A0C276" w14:textId="77777777" w:rsidR="002D19C9" w:rsidRPr="006B2E5B" w:rsidRDefault="002D19C9" w:rsidP="0048154E">
            <w:pPr>
              <w:tabs>
                <w:tab w:val="right" w:pos="851"/>
              </w:tabs>
              <w:ind w:firstLine="709"/>
              <w:jc w:val="both"/>
              <w:rPr>
                <w:color w:val="000000" w:themeColor="text1"/>
                <w:sz w:val="24"/>
                <w:szCs w:val="24"/>
              </w:rPr>
            </w:pPr>
          </w:p>
        </w:tc>
        <w:tc>
          <w:tcPr>
            <w:tcW w:w="904" w:type="pct"/>
            <w:vMerge/>
            <w:shd w:val="clear" w:color="auto" w:fill="auto"/>
          </w:tcPr>
          <w:p w14:paraId="5350ED93" w14:textId="77777777" w:rsidR="002D19C9" w:rsidRPr="006B2E5B" w:rsidRDefault="002D19C9" w:rsidP="0048154E">
            <w:pPr>
              <w:tabs>
                <w:tab w:val="right" w:pos="851"/>
              </w:tabs>
              <w:ind w:firstLine="709"/>
              <w:jc w:val="both"/>
              <w:rPr>
                <w:color w:val="000000" w:themeColor="text1"/>
                <w:sz w:val="24"/>
                <w:szCs w:val="24"/>
              </w:rPr>
            </w:pPr>
          </w:p>
        </w:tc>
        <w:tc>
          <w:tcPr>
            <w:tcW w:w="416" w:type="pct"/>
            <w:vMerge/>
            <w:shd w:val="clear" w:color="auto" w:fill="auto"/>
          </w:tcPr>
          <w:p w14:paraId="62B70FE5" w14:textId="77777777" w:rsidR="002D19C9" w:rsidRPr="006B2E5B" w:rsidRDefault="002D19C9" w:rsidP="0048154E">
            <w:pPr>
              <w:tabs>
                <w:tab w:val="right" w:pos="851"/>
              </w:tabs>
              <w:ind w:firstLine="709"/>
              <w:jc w:val="both"/>
              <w:rPr>
                <w:color w:val="000000" w:themeColor="text1"/>
                <w:sz w:val="24"/>
                <w:szCs w:val="24"/>
              </w:rPr>
            </w:pPr>
          </w:p>
        </w:tc>
        <w:tc>
          <w:tcPr>
            <w:tcW w:w="556" w:type="pct"/>
            <w:shd w:val="clear" w:color="auto" w:fill="auto"/>
          </w:tcPr>
          <w:p w14:paraId="23E9A8D2"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Общая, в т.ч.:</w:t>
            </w:r>
          </w:p>
        </w:tc>
        <w:tc>
          <w:tcPr>
            <w:tcW w:w="556" w:type="pct"/>
            <w:shd w:val="clear" w:color="auto" w:fill="auto"/>
          </w:tcPr>
          <w:p w14:paraId="55FE57F4" w14:textId="77777777" w:rsidR="002D19C9" w:rsidRPr="006B2E5B" w:rsidRDefault="002D19C9" w:rsidP="0048154E">
            <w:pPr>
              <w:tabs>
                <w:tab w:val="right" w:pos="851"/>
              </w:tabs>
              <w:jc w:val="both"/>
              <w:rPr>
                <w:color w:val="000000" w:themeColor="text1"/>
                <w:sz w:val="24"/>
                <w:szCs w:val="24"/>
              </w:rPr>
            </w:pPr>
            <w:r w:rsidRPr="006B2E5B">
              <w:rPr>
                <w:color w:val="000000" w:themeColor="text1"/>
                <w:sz w:val="24"/>
                <w:szCs w:val="24"/>
              </w:rPr>
              <w:t>Лекции</w:t>
            </w:r>
          </w:p>
        </w:tc>
        <w:tc>
          <w:tcPr>
            <w:tcW w:w="766" w:type="pct"/>
            <w:shd w:val="clear" w:color="auto" w:fill="auto"/>
          </w:tcPr>
          <w:p w14:paraId="1981196A" w14:textId="77777777" w:rsidR="002D19C9" w:rsidRPr="00AD6BD3" w:rsidRDefault="002D19C9" w:rsidP="0048154E">
            <w:pPr>
              <w:tabs>
                <w:tab w:val="right" w:pos="851"/>
              </w:tabs>
              <w:jc w:val="both"/>
              <w:rPr>
                <w:b/>
                <w:color w:val="000000" w:themeColor="text1"/>
                <w:sz w:val="22"/>
                <w:szCs w:val="22"/>
              </w:rPr>
            </w:pPr>
            <w:r w:rsidRPr="00AD6BD3">
              <w:rPr>
                <w:b/>
                <w:color w:val="000000" w:themeColor="text1"/>
                <w:sz w:val="22"/>
                <w:szCs w:val="22"/>
              </w:rPr>
              <w:t>Семинары, практические занятия</w:t>
            </w:r>
          </w:p>
          <w:p w14:paraId="08B8AEF5" w14:textId="77777777" w:rsidR="002D19C9" w:rsidRPr="006B2E5B" w:rsidRDefault="002D19C9" w:rsidP="0048154E">
            <w:pPr>
              <w:tabs>
                <w:tab w:val="right" w:pos="851"/>
              </w:tabs>
              <w:jc w:val="both"/>
              <w:rPr>
                <w:color w:val="000000" w:themeColor="text1"/>
                <w:sz w:val="24"/>
                <w:szCs w:val="24"/>
              </w:rPr>
            </w:pPr>
          </w:p>
        </w:tc>
        <w:tc>
          <w:tcPr>
            <w:tcW w:w="695" w:type="pct"/>
            <w:vMerge/>
            <w:shd w:val="clear" w:color="auto" w:fill="auto"/>
          </w:tcPr>
          <w:p w14:paraId="301CB05E" w14:textId="77777777" w:rsidR="002D19C9" w:rsidRPr="006B2E5B" w:rsidRDefault="002D19C9" w:rsidP="0048154E">
            <w:pPr>
              <w:tabs>
                <w:tab w:val="right" w:pos="851"/>
              </w:tabs>
              <w:ind w:firstLine="709"/>
              <w:jc w:val="both"/>
              <w:rPr>
                <w:color w:val="000000" w:themeColor="text1"/>
                <w:sz w:val="24"/>
                <w:szCs w:val="24"/>
              </w:rPr>
            </w:pPr>
          </w:p>
        </w:tc>
        <w:tc>
          <w:tcPr>
            <w:tcW w:w="761" w:type="pct"/>
            <w:vMerge/>
            <w:shd w:val="clear" w:color="auto" w:fill="auto"/>
          </w:tcPr>
          <w:p w14:paraId="57A6C4F0" w14:textId="77777777" w:rsidR="002D19C9" w:rsidRPr="006B2E5B" w:rsidRDefault="002D19C9" w:rsidP="0048154E">
            <w:pPr>
              <w:tabs>
                <w:tab w:val="right" w:pos="851"/>
              </w:tabs>
              <w:ind w:firstLine="709"/>
              <w:jc w:val="both"/>
              <w:rPr>
                <w:color w:val="000000" w:themeColor="text1"/>
                <w:sz w:val="24"/>
                <w:szCs w:val="24"/>
              </w:rPr>
            </w:pPr>
          </w:p>
        </w:tc>
      </w:tr>
      <w:tr w:rsidR="002D19C9" w:rsidRPr="006B2E5B" w14:paraId="4881CD64" w14:textId="77777777" w:rsidTr="0048154E">
        <w:tc>
          <w:tcPr>
            <w:tcW w:w="345" w:type="pct"/>
            <w:shd w:val="clear" w:color="auto" w:fill="auto"/>
          </w:tcPr>
          <w:p w14:paraId="68AFE0FD"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lastRenderedPageBreak/>
              <w:t>1</w:t>
            </w:r>
          </w:p>
        </w:tc>
        <w:tc>
          <w:tcPr>
            <w:tcW w:w="904" w:type="pct"/>
            <w:shd w:val="clear" w:color="auto" w:fill="auto"/>
          </w:tcPr>
          <w:p w14:paraId="3E572A58"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416" w:type="pct"/>
            <w:shd w:val="clear" w:color="auto" w:fill="auto"/>
          </w:tcPr>
          <w:p w14:paraId="3100430B"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22</w:t>
            </w:r>
          </w:p>
        </w:tc>
        <w:tc>
          <w:tcPr>
            <w:tcW w:w="556" w:type="pct"/>
            <w:shd w:val="clear" w:color="auto" w:fill="auto"/>
          </w:tcPr>
          <w:p w14:paraId="7218C500"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6</w:t>
            </w:r>
          </w:p>
        </w:tc>
        <w:tc>
          <w:tcPr>
            <w:tcW w:w="556" w:type="pct"/>
            <w:shd w:val="clear" w:color="auto" w:fill="auto"/>
          </w:tcPr>
          <w:p w14:paraId="3B4A8032"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3424C6EC"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01F00D87"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71439396"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27C83D7D" w14:textId="77777777" w:rsidTr="0048154E">
        <w:tc>
          <w:tcPr>
            <w:tcW w:w="345" w:type="pct"/>
            <w:shd w:val="clear" w:color="auto" w:fill="auto"/>
          </w:tcPr>
          <w:p w14:paraId="36B15576"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r w:rsidRPr="006B2E5B">
              <w:rPr>
                <w:color w:val="000000" w:themeColor="text1"/>
                <w:sz w:val="24"/>
                <w:szCs w:val="24"/>
              </w:rPr>
              <w:t>2</w:t>
            </w:r>
          </w:p>
        </w:tc>
        <w:tc>
          <w:tcPr>
            <w:tcW w:w="904" w:type="pct"/>
            <w:shd w:val="clear" w:color="auto" w:fill="auto"/>
          </w:tcPr>
          <w:p w14:paraId="4C286B6E"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2. Источники информации для идентификации и управления финансовыми рисками</w:t>
            </w:r>
          </w:p>
        </w:tc>
        <w:tc>
          <w:tcPr>
            <w:tcW w:w="416" w:type="pct"/>
            <w:shd w:val="clear" w:color="auto" w:fill="auto"/>
          </w:tcPr>
          <w:p w14:paraId="45AE3374"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14</w:t>
            </w:r>
          </w:p>
        </w:tc>
        <w:tc>
          <w:tcPr>
            <w:tcW w:w="556" w:type="pct"/>
            <w:shd w:val="clear" w:color="auto" w:fill="auto"/>
          </w:tcPr>
          <w:p w14:paraId="46F8B079"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556" w:type="pct"/>
            <w:shd w:val="clear" w:color="auto" w:fill="auto"/>
          </w:tcPr>
          <w:p w14:paraId="4D96E8CC"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2</w:t>
            </w:r>
          </w:p>
        </w:tc>
        <w:tc>
          <w:tcPr>
            <w:tcW w:w="766" w:type="pct"/>
            <w:shd w:val="clear" w:color="auto" w:fill="auto"/>
          </w:tcPr>
          <w:p w14:paraId="316DC7F5"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w:t>
            </w:r>
          </w:p>
        </w:tc>
        <w:tc>
          <w:tcPr>
            <w:tcW w:w="695" w:type="pct"/>
            <w:shd w:val="clear" w:color="auto" w:fill="auto"/>
          </w:tcPr>
          <w:p w14:paraId="5B9CC06B"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10</w:t>
            </w:r>
          </w:p>
        </w:tc>
        <w:tc>
          <w:tcPr>
            <w:tcW w:w="761" w:type="pct"/>
            <w:shd w:val="clear" w:color="auto" w:fill="auto"/>
          </w:tcPr>
          <w:p w14:paraId="278EAE7A"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300369BF" w14:textId="77777777" w:rsidTr="0048154E">
        <w:tc>
          <w:tcPr>
            <w:tcW w:w="345" w:type="pct"/>
            <w:shd w:val="clear" w:color="auto" w:fill="auto"/>
          </w:tcPr>
          <w:p w14:paraId="47EB9C9B"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34E3C8FD"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416" w:type="pct"/>
            <w:shd w:val="clear" w:color="auto" w:fill="auto"/>
          </w:tcPr>
          <w:p w14:paraId="21A27438"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705147CE"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793CA444"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2676BD6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344D56F6"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160DF1D6"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3E8F8760" w14:textId="77777777" w:rsidTr="0048154E">
        <w:tc>
          <w:tcPr>
            <w:tcW w:w="345" w:type="pct"/>
            <w:shd w:val="clear" w:color="auto" w:fill="auto"/>
          </w:tcPr>
          <w:p w14:paraId="0DFC9769"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2E495483"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416" w:type="pct"/>
            <w:shd w:val="clear" w:color="auto" w:fill="auto"/>
          </w:tcPr>
          <w:p w14:paraId="4E3BF65D"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6D672047"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284E4379"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5D7F4036"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75CF4DDA"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2CEA962A"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153D47FC" w14:textId="77777777" w:rsidTr="0048154E">
        <w:tc>
          <w:tcPr>
            <w:tcW w:w="345" w:type="pct"/>
            <w:shd w:val="clear" w:color="auto" w:fill="auto"/>
          </w:tcPr>
          <w:p w14:paraId="2349379B" w14:textId="77777777" w:rsidR="002D19C9" w:rsidRPr="006B2E5B" w:rsidRDefault="002D19C9" w:rsidP="0048154E">
            <w:pPr>
              <w:pStyle w:val="a6"/>
              <w:numPr>
                <w:ilvl w:val="0"/>
                <w:numId w:val="6"/>
              </w:numPr>
              <w:tabs>
                <w:tab w:val="right" w:pos="851"/>
              </w:tabs>
              <w:ind w:left="0" w:firstLine="0"/>
              <w:jc w:val="both"/>
              <w:rPr>
                <w:color w:val="000000" w:themeColor="text1"/>
                <w:sz w:val="24"/>
                <w:szCs w:val="24"/>
              </w:rPr>
            </w:pPr>
          </w:p>
        </w:tc>
        <w:tc>
          <w:tcPr>
            <w:tcW w:w="904" w:type="pct"/>
            <w:shd w:val="clear" w:color="auto" w:fill="auto"/>
          </w:tcPr>
          <w:p w14:paraId="4AE704F5"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416" w:type="pct"/>
            <w:shd w:val="clear" w:color="auto" w:fill="auto"/>
          </w:tcPr>
          <w:p w14:paraId="1BB60811"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24</w:t>
            </w:r>
          </w:p>
        </w:tc>
        <w:tc>
          <w:tcPr>
            <w:tcW w:w="556" w:type="pct"/>
            <w:shd w:val="clear" w:color="auto" w:fill="auto"/>
          </w:tcPr>
          <w:p w14:paraId="31603E95"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8</w:t>
            </w:r>
          </w:p>
        </w:tc>
        <w:tc>
          <w:tcPr>
            <w:tcW w:w="556" w:type="pct"/>
            <w:shd w:val="clear" w:color="auto" w:fill="auto"/>
          </w:tcPr>
          <w:p w14:paraId="544D9BC4"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4</w:t>
            </w:r>
          </w:p>
        </w:tc>
        <w:tc>
          <w:tcPr>
            <w:tcW w:w="766" w:type="pct"/>
            <w:shd w:val="clear" w:color="auto" w:fill="auto"/>
          </w:tcPr>
          <w:p w14:paraId="405D8C8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4</w:t>
            </w:r>
          </w:p>
        </w:tc>
        <w:tc>
          <w:tcPr>
            <w:tcW w:w="695" w:type="pct"/>
            <w:shd w:val="clear" w:color="auto" w:fill="auto"/>
          </w:tcPr>
          <w:p w14:paraId="5FE557E8" w14:textId="77777777" w:rsidR="002D19C9" w:rsidRPr="006B2E5B" w:rsidRDefault="002D19C9" w:rsidP="0048154E">
            <w:pPr>
              <w:tabs>
                <w:tab w:val="right" w:pos="851"/>
              </w:tabs>
              <w:ind w:hanging="108"/>
              <w:jc w:val="center"/>
              <w:rPr>
                <w:color w:val="000000" w:themeColor="text1"/>
                <w:sz w:val="22"/>
                <w:szCs w:val="22"/>
              </w:rPr>
            </w:pPr>
            <w:r w:rsidRPr="006B2E5B">
              <w:rPr>
                <w:color w:val="000000" w:themeColor="text1"/>
                <w:sz w:val="22"/>
                <w:szCs w:val="22"/>
              </w:rPr>
              <w:t>16</w:t>
            </w:r>
          </w:p>
        </w:tc>
        <w:tc>
          <w:tcPr>
            <w:tcW w:w="761" w:type="pct"/>
            <w:shd w:val="clear" w:color="auto" w:fill="auto"/>
          </w:tcPr>
          <w:p w14:paraId="7C6A4DF2" w14:textId="77777777" w:rsidR="002D19C9" w:rsidRPr="006B2E5B" w:rsidRDefault="002D19C9" w:rsidP="0048154E">
            <w:pPr>
              <w:tabs>
                <w:tab w:val="right" w:pos="851"/>
              </w:tabs>
              <w:ind w:firstLine="5"/>
              <w:jc w:val="both"/>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 выполнение практико-ориентированных заданий</w:t>
            </w:r>
          </w:p>
        </w:tc>
      </w:tr>
      <w:tr w:rsidR="002D19C9" w:rsidRPr="006B2E5B" w14:paraId="53C14DB7" w14:textId="77777777" w:rsidTr="0048154E">
        <w:tc>
          <w:tcPr>
            <w:tcW w:w="345" w:type="pct"/>
            <w:shd w:val="clear" w:color="auto" w:fill="auto"/>
          </w:tcPr>
          <w:p w14:paraId="6AFF46D1" w14:textId="77777777" w:rsidR="002D19C9" w:rsidRPr="006B2E5B" w:rsidRDefault="002D19C9" w:rsidP="0048154E">
            <w:pPr>
              <w:tabs>
                <w:tab w:val="right" w:pos="851"/>
              </w:tabs>
              <w:ind w:firstLine="709"/>
              <w:jc w:val="both"/>
              <w:rPr>
                <w:color w:val="000000" w:themeColor="text1"/>
                <w:sz w:val="24"/>
                <w:szCs w:val="24"/>
              </w:rPr>
            </w:pPr>
          </w:p>
        </w:tc>
        <w:tc>
          <w:tcPr>
            <w:tcW w:w="904" w:type="pct"/>
            <w:shd w:val="clear" w:color="auto" w:fill="auto"/>
          </w:tcPr>
          <w:p w14:paraId="5E4CA993" w14:textId="77777777" w:rsidR="002D19C9" w:rsidRPr="006B2E5B" w:rsidRDefault="002D19C9" w:rsidP="0048154E">
            <w:pPr>
              <w:tabs>
                <w:tab w:val="right" w:pos="851"/>
              </w:tabs>
              <w:jc w:val="both"/>
              <w:rPr>
                <w:color w:val="000000" w:themeColor="text1"/>
                <w:sz w:val="22"/>
                <w:szCs w:val="22"/>
              </w:rPr>
            </w:pPr>
            <w:r w:rsidRPr="006B2E5B">
              <w:rPr>
                <w:color w:val="000000" w:themeColor="text1"/>
                <w:sz w:val="22"/>
                <w:szCs w:val="22"/>
              </w:rPr>
              <w:t>В целом по дисциплине</w:t>
            </w:r>
          </w:p>
        </w:tc>
        <w:tc>
          <w:tcPr>
            <w:tcW w:w="416" w:type="pct"/>
            <w:shd w:val="clear" w:color="auto" w:fill="auto"/>
          </w:tcPr>
          <w:p w14:paraId="3E124ABD"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108</w:t>
            </w:r>
          </w:p>
        </w:tc>
        <w:tc>
          <w:tcPr>
            <w:tcW w:w="556" w:type="pct"/>
            <w:shd w:val="clear" w:color="auto" w:fill="auto"/>
          </w:tcPr>
          <w:p w14:paraId="5ECA026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34</w:t>
            </w:r>
          </w:p>
        </w:tc>
        <w:tc>
          <w:tcPr>
            <w:tcW w:w="556" w:type="pct"/>
            <w:shd w:val="clear" w:color="auto" w:fill="auto"/>
          </w:tcPr>
          <w:p w14:paraId="06CC4AF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16</w:t>
            </w:r>
          </w:p>
        </w:tc>
        <w:tc>
          <w:tcPr>
            <w:tcW w:w="766" w:type="pct"/>
            <w:shd w:val="clear" w:color="auto" w:fill="auto"/>
          </w:tcPr>
          <w:p w14:paraId="6665D6FA"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18</w:t>
            </w:r>
          </w:p>
        </w:tc>
        <w:tc>
          <w:tcPr>
            <w:tcW w:w="695" w:type="pct"/>
            <w:shd w:val="clear" w:color="auto" w:fill="auto"/>
          </w:tcPr>
          <w:p w14:paraId="6BF51374"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74</w:t>
            </w:r>
          </w:p>
        </w:tc>
        <w:tc>
          <w:tcPr>
            <w:tcW w:w="761" w:type="pct"/>
            <w:shd w:val="clear" w:color="auto" w:fill="auto"/>
          </w:tcPr>
          <w:p w14:paraId="33F832CA" w14:textId="77777777" w:rsidR="002D19C9" w:rsidRPr="00AD6BD3" w:rsidRDefault="002D19C9" w:rsidP="0048154E">
            <w:pPr>
              <w:tabs>
                <w:tab w:val="right" w:pos="851"/>
              </w:tabs>
              <w:rPr>
                <w:color w:val="000000" w:themeColor="text1"/>
                <w:sz w:val="24"/>
                <w:szCs w:val="24"/>
              </w:rPr>
            </w:pPr>
            <w:r w:rsidRPr="00AD6BD3">
              <w:rPr>
                <w:sz w:val="24"/>
                <w:szCs w:val="24"/>
              </w:rPr>
              <w:t xml:space="preserve">Согласно </w:t>
            </w:r>
            <w:r w:rsidRPr="00AD6BD3">
              <w:rPr>
                <w:sz w:val="24"/>
                <w:szCs w:val="24"/>
              </w:rPr>
              <w:lastRenderedPageBreak/>
              <w:t>учебному плану: контрольная работа</w:t>
            </w:r>
          </w:p>
        </w:tc>
      </w:tr>
      <w:tr w:rsidR="002D19C9" w:rsidRPr="006B2E5B" w14:paraId="06487A71" w14:textId="77777777" w:rsidTr="0048154E">
        <w:tc>
          <w:tcPr>
            <w:tcW w:w="345" w:type="pct"/>
            <w:shd w:val="clear" w:color="auto" w:fill="auto"/>
          </w:tcPr>
          <w:p w14:paraId="39CF599F" w14:textId="77777777" w:rsidR="002D19C9" w:rsidRPr="006B2E5B" w:rsidRDefault="002D19C9" w:rsidP="0048154E">
            <w:pPr>
              <w:tabs>
                <w:tab w:val="right" w:pos="851"/>
              </w:tabs>
              <w:ind w:firstLine="709"/>
              <w:jc w:val="both"/>
              <w:rPr>
                <w:color w:val="000000" w:themeColor="text1"/>
                <w:sz w:val="24"/>
                <w:szCs w:val="24"/>
              </w:rPr>
            </w:pPr>
          </w:p>
        </w:tc>
        <w:tc>
          <w:tcPr>
            <w:tcW w:w="904" w:type="pct"/>
            <w:shd w:val="clear" w:color="auto" w:fill="auto"/>
          </w:tcPr>
          <w:p w14:paraId="62ADF111" w14:textId="77777777" w:rsidR="002D19C9" w:rsidRPr="006B2E5B" w:rsidRDefault="002D19C9" w:rsidP="0048154E">
            <w:pPr>
              <w:tabs>
                <w:tab w:val="right" w:pos="851"/>
              </w:tabs>
              <w:jc w:val="both"/>
              <w:rPr>
                <w:color w:val="000000" w:themeColor="text1"/>
                <w:sz w:val="22"/>
                <w:szCs w:val="22"/>
                <w:highlight w:val="yellow"/>
              </w:rPr>
            </w:pPr>
            <w:r w:rsidRPr="006B2E5B">
              <w:rPr>
                <w:color w:val="000000" w:themeColor="text1"/>
                <w:sz w:val="22"/>
                <w:szCs w:val="22"/>
              </w:rPr>
              <w:t>Итого в %</w:t>
            </w:r>
          </w:p>
        </w:tc>
        <w:tc>
          <w:tcPr>
            <w:tcW w:w="416" w:type="pct"/>
            <w:shd w:val="clear" w:color="auto" w:fill="auto"/>
          </w:tcPr>
          <w:p w14:paraId="4605FDE1"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100</w:t>
            </w:r>
          </w:p>
        </w:tc>
        <w:tc>
          <w:tcPr>
            <w:tcW w:w="556" w:type="pct"/>
            <w:shd w:val="clear" w:color="auto" w:fill="auto"/>
          </w:tcPr>
          <w:p w14:paraId="6EE97F5F"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31</w:t>
            </w:r>
          </w:p>
        </w:tc>
        <w:tc>
          <w:tcPr>
            <w:tcW w:w="556" w:type="pct"/>
            <w:shd w:val="clear" w:color="auto" w:fill="auto"/>
          </w:tcPr>
          <w:p w14:paraId="0EC8492A"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47</w:t>
            </w:r>
          </w:p>
        </w:tc>
        <w:tc>
          <w:tcPr>
            <w:tcW w:w="766" w:type="pct"/>
            <w:shd w:val="clear" w:color="auto" w:fill="auto"/>
          </w:tcPr>
          <w:p w14:paraId="34AB883B" w14:textId="77777777" w:rsidR="002D19C9" w:rsidRPr="006B2E5B" w:rsidRDefault="002D19C9" w:rsidP="0048154E">
            <w:pPr>
              <w:tabs>
                <w:tab w:val="right" w:pos="851"/>
              </w:tabs>
              <w:jc w:val="center"/>
              <w:rPr>
                <w:color w:val="000000" w:themeColor="text1"/>
                <w:sz w:val="22"/>
                <w:szCs w:val="22"/>
              </w:rPr>
            </w:pPr>
            <w:r>
              <w:rPr>
                <w:color w:val="000000" w:themeColor="text1"/>
                <w:sz w:val="22"/>
                <w:szCs w:val="22"/>
              </w:rPr>
              <w:t>53</w:t>
            </w:r>
          </w:p>
        </w:tc>
        <w:tc>
          <w:tcPr>
            <w:tcW w:w="695" w:type="pct"/>
            <w:shd w:val="clear" w:color="auto" w:fill="auto"/>
          </w:tcPr>
          <w:p w14:paraId="33960D36" w14:textId="77777777" w:rsidR="002D19C9" w:rsidRPr="006B2E5B" w:rsidRDefault="002D19C9" w:rsidP="0048154E">
            <w:pPr>
              <w:tabs>
                <w:tab w:val="right" w:pos="851"/>
              </w:tabs>
              <w:jc w:val="center"/>
              <w:rPr>
                <w:color w:val="000000" w:themeColor="text1"/>
                <w:sz w:val="22"/>
                <w:szCs w:val="22"/>
              </w:rPr>
            </w:pPr>
            <w:r w:rsidRPr="006B2E5B">
              <w:rPr>
                <w:color w:val="000000" w:themeColor="text1"/>
                <w:sz w:val="22"/>
                <w:szCs w:val="22"/>
              </w:rPr>
              <w:t>69</w:t>
            </w:r>
          </w:p>
        </w:tc>
        <w:tc>
          <w:tcPr>
            <w:tcW w:w="761" w:type="pct"/>
            <w:shd w:val="clear" w:color="auto" w:fill="auto"/>
          </w:tcPr>
          <w:p w14:paraId="1E8598ED" w14:textId="77777777" w:rsidR="002D19C9" w:rsidRPr="006B2E5B" w:rsidRDefault="002D19C9" w:rsidP="0048154E">
            <w:pPr>
              <w:tabs>
                <w:tab w:val="right" w:pos="851"/>
              </w:tabs>
              <w:ind w:firstLine="709"/>
              <w:jc w:val="both"/>
              <w:rPr>
                <w:color w:val="000000" w:themeColor="text1"/>
                <w:sz w:val="22"/>
                <w:szCs w:val="22"/>
              </w:rPr>
            </w:pPr>
          </w:p>
        </w:tc>
      </w:tr>
    </w:tbl>
    <w:p w14:paraId="4CED1E74" w14:textId="77777777" w:rsidR="002D19C9" w:rsidRPr="006B2E5B" w:rsidRDefault="002D19C9" w:rsidP="00E9118D">
      <w:pPr>
        <w:rPr>
          <w:color w:val="000000" w:themeColor="text1"/>
        </w:rPr>
      </w:pPr>
    </w:p>
    <w:p w14:paraId="3B2B2525" w14:textId="03C53D04" w:rsidR="00724F1D" w:rsidRPr="006B2E5B" w:rsidRDefault="00C52F7B" w:rsidP="00814C8B">
      <w:pPr>
        <w:pStyle w:val="1"/>
        <w:spacing w:before="100" w:beforeAutospacing="1" w:after="100" w:afterAutospacing="1"/>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5.</w:t>
      </w:r>
      <w:r w:rsidR="00FB19BE" w:rsidRPr="006B2E5B">
        <w:rPr>
          <w:rFonts w:ascii="Times New Roman" w:hAnsi="Times New Roman" w:cs="Times New Roman"/>
          <w:b/>
          <w:color w:val="000000" w:themeColor="text1"/>
          <w:sz w:val="28"/>
          <w:szCs w:val="28"/>
        </w:rPr>
        <w:t>3</w:t>
      </w:r>
      <w:r w:rsidR="00024EEA" w:rsidRPr="006B2E5B">
        <w:rPr>
          <w:rFonts w:ascii="Times New Roman" w:hAnsi="Times New Roman" w:cs="Times New Roman"/>
          <w:b/>
          <w:color w:val="000000" w:themeColor="text1"/>
          <w:sz w:val="28"/>
          <w:szCs w:val="28"/>
        </w:rPr>
        <w:t xml:space="preserve">. Содержание </w:t>
      </w:r>
      <w:r w:rsidR="00C63B2E" w:rsidRPr="006B2E5B">
        <w:rPr>
          <w:rFonts w:ascii="Times New Roman" w:hAnsi="Times New Roman" w:cs="Times New Roman"/>
          <w:b/>
          <w:color w:val="000000" w:themeColor="text1"/>
          <w:sz w:val="28"/>
          <w:szCs w:val="28"/>
        </w:rPr>
        <w:t xml:space="preserve">семинаров, </w:t>
      </w:r>
      <w:r w:rsidRPr="006B2E5B">
        <w:rPr>
          <w:rFonts w:ascii="Times New Roman" w:hAnsi="Times New Roman" w:cs="Times New Roman"/>
          <w:b/>
          <w:color w:val="000000" w:themeColor="text1"/>
          <w:sz w:val="28"/>
          <w:szCs w:val="28"/>
        </w:rPr>
        <w:t xml:space="preserve">практических </w:t>
      </w:r>
      <w:r w:rsidR="00C63B2E" w:rsidRPr="006B2E5B">
        <w:rPr>
          <w:rFonts w:ascii="Times New Roman" w:hAnsi="Times New Roman" w:cs="Times New Roman"/>
          <w:b/>
          <w:color w:val="000000" w:themeColor="text1"/>
          <w:sz w:val="28"/>
          <w:szCs w:val="28"/>
        </w:rPr>
        <w:t>занятий</w:t>
      </w:r>
      <w:bookmarkEnd w:id="10"/>
      <w:r w:rsidRPr="006B2E5B">
        <w:rPr>
          <w:rFonts w:ascii="Times New Roman" w:hAnsi="Times New Roman" w:cs="Times New Roman"/>
          <w:b/>
          <w:color w:val="000000" w:themeColor="text1"/>
          <w:sz w:val="28"/>
          <w:szCs w:val="28"/>
        </w:rPr>
        <w:t xml:space="preserve"> </w:t>
      </w:r>
    </w:p>
    <w:p w14:paraId="1F4BA5CC" w14:textId="3F6D71F6" w:rsidR="002A2809" w:rsidRPr="006B2E5B" w:rsidRDefault="00F95658" w:rsidP="00CE63AB">
      <w:pPr>
        <w:jc w:val="right"/>
        <w:rPr>
          <w:color w:val="000000" w:themeColor="text1"/>
          <w:sz w:val="28"/>
          <w:szCs w:val="28"/>
        </w:rPr>
      </w:pPr>
      <w:r w:rsidRPr="006B2E5B">
        <w:rPr>
          <w:color w:val="000000" w:themeColor="text1"/>
        </w:rPr>
        <w:t xml:space="preserve">                                                                                                                     </w:t>
      </w:r>
      <w:r w:rsidR="002A2809" w:rsidRPr="006B2E5B">
        <w:rPr>
          <w:color w:val="000000" w:themeColor="text1"/>
          <w:sz w:val="28"/>
          <w:szCs w:val="28"/>
        </w:rPr>
        <w:t xml:space="preserve">Таблица </w:t>
      </w:r>
      <w:r w:rsidR="00DA05D6">
        <w:rPr>
          <w:color w:val="000000" w:themeColor="text1"/>
          <w:sz w:val="28"/>
          <w:szCs w:val="28"/>
        </w:rPr>
        <w:t>4</w:t>
      </w:r>
    </w:p>
    <w:tbl>
      <w:tblPr>
        <w:tblStyle w:val="a8"/>
        <w:tblW w:w="0" w:type="auto"/>
        <w:tblLook w:val="04A0" w:firstRow="1" w:lastRow="0" w:firstColumn="1" w:lastColumn="0" w:noHBand="0" w:noVBand="1"/>
      </w:tblPr>
      <w:tblGrid>
        <w:gridCol w:w="2155"/>
        <w:gridCol w:w="5870"/>
        <w:gridCol w:w="2170"/>
      </w:tblGrid>
      <w:tr w:rsidR="006B2E5B" w:rsidRPr="006B2E5B" w14:paraId="1A549349" w14:textId="77777777" w:rsidTr="006E7F4C">
        <w:tc>
          <w:tcPr>
            <w:tcW w:w="2155" w:type="dxa"/>
          </w:tcPr>
          <w:p w14:paraId="70905926" w14:textId="77777777" w:rsidR="002A2809" w:rsidRPr="00DA05D6" w:rsidRDefault="002A2809" w:rsidP="00814C8B">
            <w:pPr>
              <w:jc w:val="center"/>
              <w:rPr>
                <w:b/>
                <w:color w:val="000000" w:themeColor="text1"/>
                <w:sz w:val="24"/>
                <w:szCs w:val="24"/>
              </w:rPr>
            </w:pPr>
            <w:r w:rsidRPr="00DA05D6">
              <w:rPr>
                <w:b/>
                <w:color w:val="000000" w:themeColor="text1"/>
                <w:sz w:val="24"/>
                <w:szCs w:val="24"/>
              </w:rPr>
              <w:t>Наименование тем</w:t>
            </w:r>
            <w:r w:rsidR="00596CE9" w:rsidRPr="00DA05D6">
              <w:rPr>
                <w:b/>
                <w:color w:val="000000" w:themeColor="text1"/>
                <w:sz w:val="24"/>
                <w:szCs w:val="24"/>
              </w:rPr>
              <w:t xml:space="preserve"> (разделов)</w:t>
            </w:r>
            <w:r w:rsidRPr="00DA05D6">
              <w:rPr>
                <w:b/>
                <w:color w:val="000000" w:themeColor="text1"/>
                <w:sz w:val="24"/>
                <w:szCs w:val="24"/>
              </w:rPr>
              <w:t xml:space="preserve"> дисциплины</w:t>
            </w:r>
          </w:p>
        </w:tc>
        <w:tc>
          <w:tcPr>
            <w:tcW w:w="5870" w:type="dxa"/>
          </w:tcPr>
          <w:p w14:paraId="0D243962" w14:textId="00B61F76" w:rsidR="002A2809" w:rsidRPr="00DA05D6" w:rsidRDefault="00DA05D6" w:rsidP="001931B5">
            <w:pPr>
              <w:jc w:val="center"/>
              <w:rPr>
                <w:b/>
                <w:color w:val="000000" w:themeColor="text1"/>
                <w:sz w:val="24"/>
                <w:szCs w:val="24"/>
              </w:rPr>
            </w:pPr>
            <w:r w:rsidRPr="00DA05D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0" w:type="dxa"/>
          </w:tcPr>
          <w:p w14:paraId="41BA1215" w14:textId="77777777" w:rsidR="002A2809" w:rsidRPr="00DA05D6" w:rsidRDefault="002A2809" w:rsidP="00814C8B">
            <w:pPr>
              <w:jc w:val="center"/>
              <w:rPr>
                <w:b/>
                <w:color w:val="000000" w:themeColor="text1"/>
                <w:sz w:val="24"/>
                <w:szCs w:val="24"/>
              </w:rPr>
            </w:pPr>
            <w:r w:rsidRPr="00DA05D6">
              <w:rPr>
                <w:b/>
                <w:color w:val="000000" w:themeColor="text1"/>
                <w:sz w:val="24"/>
                <w:szCs w:val="24"/>
              </w:rPr>
              <w:t>Формы проведения занятий</w:t>
            </w:r>
          </w:p>
        </w:tc>
      </w:tr>
      <w:tr w:rsidR="006B2E5B" w:rsidRPr="006B2E5B" w14:paraId="31F60702" w14:textId="77777777" w:rsidTr="000F325A">
        <w:tc>
          <w:tcPr>
            <w:tcW w:w="2155" w:type="dxa"/>
            <w:shd w:val="clear" w:color="auto" w:fill="auto"/>
          </w:tcPr>
          <w:p w14:paraId="39A32153" w14:textId="6734ECFB" w:rsidR="001931B5" w:rsidRPr="006B2E5B" w:rsidRDefault="001931B5" w:rsidP="001931B5">
            <w:pPr>
              <w:rPr>
                <w:color w:val="000000" w:themeColor="text1"/>
                <w:sz w:val="22"/>
                <w:szCs w:val="22"/>
              </w:rPr>
            </w:pPr>
            <w:r w:rsidRPr="006B2E5B">
              <w:rPr>
                <w:color w:val="000000" w:themeColor="text1"/>
                <w:sz w:val="22"/>
                <w:szCs w:val="22"/>
              </w:rPr>
              <w:t>Тема 1. Финансовые риски в государственном секторе экономики, их специфика.</w:t>
            </w:r>
          </w:p>
        </w:tc>
        <w:tc>
          <w:tcPr>
            <w:tcW w:w="5870" w:type="dxa"/>
          </w:tcPr>
          <w:p w14:paraId="6FF90D83" w14:textId="58A581B5" w:rsidR="001931B5" w:rsidRPr="006B2E5B" w:rsidRDefault="00FD6779" w:rsidP="001931B5">
            <w:pPr>
              <w:rPr>
                <w:color w:val="000000" w:themeColor="text1"/>
                <w:sz w:val="22"/>
                <w:szCs w:val="22"/>
              </w:rPr>
            </w:pPr>
            <w:r w:rsidRPr="006B2E5B">
              <w:rPr>
                <w:color w:val="000000" w:themeColor="text1"/>
                <w:sz w:val="22"/>
                <w:szCs w:val="22"/>
              </w:rPr>
              <w:t>Причины возникновения</w:t>
            </w:r>
            <w:r w:rsidR="001931B5" w:rsidRPr="006B2E5B">
              <w:rPr>
                <w:color w:val="000000" w:themeColor="text1"/>
                <w:sz w:val="22"/>
                <w:szCs w:val="22"/>
              </w:rPr>
              <w:t xml:space="preserve"> финансовых рисков государственного сектора. </w:t>
            </w:r>
          </w:p>
          <w:p w14:paraId="4088442A" w14:textId="77777777" w:rsidR="001931B5" w:rsidRPr="006B2E5B" w:rsidRDefault="001931B5" w:rsidP="001931B5">
            <w:pPr>
              <w:rPr>
                <w:color w:val="000000" w:themeColor="text1"/>
                <w:sz w:val="22"/>
                <w:szCs w:val="22"/>
              </w:rPr>
            </w:pPr>
            <w:r w:rsidRPr="006B2E5B">
              <w:rPr>
                <w:color w:val="000000" w:themeColor="text1"/>
                <w:sz w:val="22"/>
                <w:szCs w:val="22"/>
              </w:rPr>
              <w:t xml:space="preserve">Специфика внешних и внутренних угроз, неопределенность в государственном секторе экономики. </w:t>
            </w:r>
          </w:p>
          <w:p w14:paraId="4952AA27" w14:textId="3B786EB7" w:rsidR="001931B5" w:rsidRPr="006B2E5B" w:rsidRDefault="001931B5" w:rsidP="001931B5">
            <w:pPr>
              <w:rPr>
                <w:color w:val="000000" w:themeColor="text1"/>
                <w:sz w:val="22"/>
                <w:szCs w:val="22"/>
              </w:rPr>
            </w:pPr>
            <w:r w:rsidRPr="006B2E5B">
              <w:rPr>
                <w:color w:val="000000" w:themeColor="text1"/>
                <w:sz w:val="22"/>
                <w:szCs w:val="22"/>
              </w:rPr>
              <w:t xml:space="preserve">Виды финансовых рисков государственного сектора, подходы к оценке экономических и социальных последствий. </w:t>
            </w:r>
          </w:p>
          <w:p w14:paraId="03566639" w14:textId="163C43E4" w:rsidR="001931B5" w:rsidRPr="006B2E5B" w:rsidRDefault="001931B5" w:rsidP="001931B5">
            <w:pPr>
              <w:rPr>
                <w:color w:val="000000" w:themeColor="text1"/>
                <w:sz w:val="22"/>
                <w:szCs w:val="22"/>
              </w:rPr>
            </w:pPr>
            <w:r w:rsidRPr="006B2E5B">
              <w:rPr>
                <w:color w:val="000000" w:themeColor="text1"/>
                <w:sz w:val="22"/>
                <w:szCs w:val="22"/>
              </w:rPr>
              <w:t xml:space="preserve">Финансовые риски сектора государственного управления и сектора государственных корпораций (организаций), специфика и подходы к управлению. </w:t>
            </w:r>
          </w:p>
          <w:p w14:paraId="249C5A32" w14:textId="37C27E6A" w:rsidR="001931B5" w:rsidRPr="006B2E5B" w:rsidRDefault="001931B5" w:rsidP="001931B5">
            <w:pPr>
              <w:rPr>
                <w:color w:val="000000" w:themeColor="text1"/>
                <w:sz w:val="22"/>
                <w:szCs w:val="22"/>
              </w:rPr>
            </w:pPr>
            <w:r w:rsidRPr="006B2E5B">
              <w:rPr>
                <w:color w:val="000000" w:themeColor="text1"/>
                <w:sz w:val="22"/>
                <w:szCs w:val="22"/>
              </w:rPr>
              <w:t>Индикаторы риска. Совпадающие индикаторы, косвенно влияющие на наступление рискового события. Индикаторы эффективного управления. Причинно-следственные индикаторы.</w:t>
            </w:r>
          </w:p>
          <w:p w14:paraId="6EC0B2AA"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F2E0C97"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64A5DCB0" w14:textId="77777777" w:rsidR="001931B5" w:rsidRPr="006B2E5B" w:rsidRDefault="001931B5" w:rsidP="001931B5">
            <w:pPr>
              <w:rPr>
                <w:color w:val="000000" w:themeColor="text1"/>
                <w:sz w:val="22"/>
                <w:szCs w:val="22"/>
              </w:rPr>
            </w:pPr>
            <w:r w:rsidRPr="006B2E5B">
              <w:rPr>
                <w:color w:val="000000" w:themeColor="text1"/>
                <w:sz w:val="22"/>
                <w:szCs w:val="22"/>
              </w:rPr>
              <w:t>а) 1,6,7,8;</w:t>
            </w:r>
          </w:p>
          <w:p w14:paraId="4A1031FD"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6A5A9FE2" w14:textId="71E14DA9" w:rsidR="001931B5" w:rsidRPr="006B2E5B" w:rsidRDefault="001931B5" w:rsidP="001931B5">
            <w:pPr>
              <w:rPr>
                <w:color w:val="000000" w:themeColor="text1"/>
                <w:sz w:val="22"/>
                <w:szCs w:val="22"/>
              </w:rPr>
            </w:pPr>
            <w:r w:rsidRPr="006B2E5B">
              <w:rPr>
                <w:color w:val="000000" w:themeColor="text1"/>
                <w:sz w:val="22"/>
                <w:szCs w:val="22"/>
              </w:rPr>
              <w:t>в) 1,2,3,4</w:t>
            </w:r>
            <w:r w:rsidR="00445011">
              <w:rPr>
                <w:color w:val="000000" w:themeColor="text1"/>
                <w:sz w:val="22"/>
                <w:szCs w:val="22"/>
              </w:rPr>
              <w:t>;</w:t>
            </w:r>
          </w:p>
          <w:p w14:paraId="424243C5" w14:textId="31B48D4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032EB583" w14:textId="65D60F9B"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AD7ADD" w14:textId="77777777" w:rsidTr="000F325A">
        <w:tc>
          <w:tcPr>
            <w:tcW w:w="2155" w:type="dxa"/>
            <w:shd w:val="clear" w:color="auto" w:fill="auto"/>
          </w:tcPr>
          <w:p w14:paraId="7D1F3AD9" w14:textId="74743977" w:rsidR="001931B5" w:rsidRPr="006B2E5B" w:rsidRDefault="001931B5" w:rsidP="001931B5">
            <w:pPr>
              <w:rPr>
                <w:color w:val="000000" w:themeColor="text1"/>
                <w:sz w:val="22"/>
                <w:szCs w:val="22"/>
              </w:rPr>
            </w:pPr>
            <w:r w:rsidRPr="006B2E5B">
              <w:rPr>
                <w:color w:val="000000" w:themeColor="text1"/>
                <w:sz w:val="22"/>
                <w:szCs w:val="22"/>
              </w:rPr>
              <w:t>Тема 2. Источники информации для идентификации и управления финансовыми рисками</w:t>
            </w:r>
          </w:p>
        </w:tc>
        <w:tc>
          <w:tcPr>
            <w:tcW w:w="5870" w:type="dxa"/>
          </w:tcPr>
          <w:p w14:paraId="09383EE3"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Источники информации для идентификации и управления финансовыми рисками: мировые информационно-аналитические системы, институты финансовой информации, специальные службы государства и отделы организаций, занимающиеся обеспечением безопасности и защиты информации. </w:t>
            </w:r>
          </w:p>
          <w:p w14:paraId="22A7B87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 xml:space="preserve">Требования, предъявляемые к информации. </w:t>
            </w:r>
          </w:p>
          <w:p w14:paraId="4DD1322D" w14:textId="5FF705D5"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Критерии выбора информации.</w:t>
            </w:r>
          </w:p>
          <w:p w14:paraId="6D7ECC86" w14:textId="77777777" w:rsidR="001931B5" w:rsidRPr="006B2E5B" w:rsidRDefault="001931B5" w:rsidP="001931B5">
            <w:pPr>
              <w:widowControl/>
              <w:tabs>
                <w:tab w:val="left" w:pos="284"/>
              </w:tabs>
              <w:autoSpaceDE/>
              <w:autoSpaceDN/>
              <w:adjustRightInd/>
              <w:contextualSpacing/>
              <w:jc w:val="both"/>
              <w:rPr>
                <w:bCs/>
                <w:color w:val="000000" w:themeColor="text1"/>
                <w:sz w:val="22"/>
                <w:szCs w:val="22"/>
              </w:rPr>
            </w:pPr>
            <w:r w:rsidRPr="006B2E5B">
              <w:rPr>
                <w:bCs/>
                <w:color w:val="000000" w:themeColor="text1"/>
                <w:sz w:val="22"/>
                <w:szCs w:val="22"/>
              </w:rPr>
              <w:t>Идентификация финансовых рисков государственного сектора в условиях цифровизации экономики.</w:t>
            </w:r>
          </w:p>
          <w:p w14:paraId="7B6A206D"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Рекомендуемые источники:</w:t>
            </w:r>
          </w:p>
          <w:p w14:paraId="69C37083"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8</w:t>
            </w:r>
          </w:p>
          <w:p w14:paraId="09C0486E"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а) 1,6,7,8;</w:t>
            </w:r>
          </w:p>
          <w:p w14:paraId="30A75A96" w14:textId="77777777"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б) 2;</w:t>
            </w:r>
          </w:p>
          <w:p w14:paraId="59FE0877"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32219E74" w14:textId="18E34339" w:rsidR="001931B5" w:rsidRPr="006B2E5B" w:rsidRDefault="001931B5" w:rsidP="001931B5">
            <w:pPr>
              <w:widowControl/>
              <w:tabs>
                <w:tab w:val="left" w:pos="284"/>
              </w:tabs>
              <w:autoSpaceDE/>
              <w:autoSpaceDN/>
              <w:adjustRightInd/>
              <w:contextualSpacing/>
              <w:jc w:val="both"/>
              <w:rPr>
                <w:color w:val="000000" w:themeColor="text1"/>
                <w:sz w:val="22"/>
                <w:szCs w:val="22"/>
              </w:rPr>
            </w:pPr>
            <w:r w:rsidRPr="006B2E5B">
              <w:rPr>
                <w:color w:val="000000" w:themeColor="text1"/>
                <w:sz w:val="22"/>
                <w:szCs w:val="22"/>
              </w:rPr>
              <w:t>Раздел 9</w:t>
            </w:r>
          </w:p>
        </w:tc>
        <w:tc>
          <w:tcPr>
            <w:tcW w:w="2170" w:type="dxa"/>
          </w:tcPr>
          <w:p w14:paraId="4EC8994A" w14:textId="6021AB30"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5B369C2" w14:textId="77777777" w:rsidTr="000F325A">
        <w:tc>
          <w:tcPr>
            <w:tcW w:w="2155" w:type="dxa"/>
            <w:shd w:val="clear" w:color="auto" w:fill="auto"/>
          </w:tcPr>
          <w:p w14:paraId="2B0B296B" w14:textId="29CD73BB" w:rsidR="001931B5" w:rsidRPr="006B2E5B" w:rsidRDefault="001931B5" w:rsidP="001931B5">
            <w:pPr>
              <w:rPr>
                <w:color w:val="000000" w:themeColor="text1"/>
                <w:sz w:val="22"/>
                <w:szCs w:val="22"/>
              </w:rPr>
            </w:pPr>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5870" w:type="dxa"/>
          </w:tcPr>
          <w:p w14:paraId="5B84A36B" w14:textId="77777777" w:rsidR="001931B5" w:rsidRPr="006B2E5B" w:rsidRDefault="001931B5" w:rsidP="001931B5">
            <w:pPr>
              <w:rPr>
                <w:bCs/>
                <w:color w:val="000000" w:themeColor="text1"/>
                <w:sz w:val="22"/>
                <w:szCs w:val="22"/>
              </w:rPr>
            </w:pPr>
            <w:r w:rsidRPr="006B2E5B">
              <w:rPr>
                <w:bCs/>
                <w:color w:val="000000" w:themeColor="text1"/>
                <w:sz w:val="22"/>
                <w:szCs w:val="22"/>
              </w:rPr>
              <w:t xml:space="preserve">Финансовые риски в государственном секторе. Фискальные (бюджетные) риски, их классификация. </w:t>
            </w:r>
          </w:p>
          <w:p w14:paraId="0A7E386F" w14:textId="77777777" w:rsidR="001931B5" w:rsidRPr="006B2E5B" w:rsidRDefault="001931B5" w:rsidP="001931B5">
            <w:pPr>
              <w:rPr>
                <w:color w:val="000000" w:themeColor="text1"/>
                <w:sz w:val="22"/>
                <w:szCs w:val="22"/>
              </w:rPr>
            </w:pPr>
            <w:r w:rsidRPr="006B2E5B">
              <w:rPr>
                <w:color w:val="000000" w:themeColor="text1"/>
                <w:sz w:val="22"/>
                <w:szCs w:val="22"/>
              </w:rPr>
              <w:t xml:space="preserve">Группировка рисков по методологии МВФ: эндогенные и экзогенные; непрерывные и дискретные. </w:t>
            </w:r>
          </w:p>
          <w:p w14:paraId="2747B7C4" w14:textId="77777777" w:rsidR="001931B5" w:rsidRPr="006B2E5B" w:rsidRDefault="001931B5" w:rsidP="001931B5">
            <w:pPr>
              <w:rPr>
                <w:color w:val="000000" w:themeColor="text1"/>
                <w:sz w:val="22"/>
                <w:szCs w:val="22"/>
              </w:rPr>
            </w:pPr>
            <w:r w:rsidRPr="006B2E5B">
              <w:rPr>
                <w:color w:val="000000" w:themeColor="text1"/>
                <w:sz w:val="22"/>
                <w:szCs w:val="22"/>
              </w:rPr>
              <w:t xml:space="preserve">Методы идентификации фискальных (бюджетных) рисков: сканирование внутренней и внешней среды, SWOT-анализ, </w:t>
            </w:r>
            <w:r w:rsidRPr="006B2E5B">
              <w:rPr>
                <w:color w:val="000000" w:themeColor="text1"/>
                <w:sz w:val="22"/>
                <w:szCs w:val="22"/>
              </w:rPr>
              <w:lastRenderedPageBreak/>
              <w:t xml:space="preserve">опросы. </w:t>
            </w:r>
          </w:p>
          <w:p w14:paraId="0561B1F3" w14:textId="77777777" w:rsidR="001931B5" w:rsidRPr="006B2E5B" w:rsidRDefault="001931B5" w:rsidP="001931B5">
            <w:pPr>
              <w:rPr>
                <w:color w:val="000000" w:themeColor="text1"/>
                <w:sz w:val="22"/>
                <w:szCs w:val="22"/>
              </w:rPr>
            </w:pPr>
            <w:r w:rsidRPr="006B2E5B">
              <w:rPr>
                <w:color w:val="000000" w:themeColor="text1"/>
                <w:sz w:val="22"/>
                <w:szCs w:val="22"/>
              </w:rPr>
              <w:t xml:space="preserve">Риск-матрицы как инструмент анализа фискальных (бюджетных) рисков. </w:t>
            </w:r>
          </w:p>
          <w:p w14:paraId="2CF87393" w14:textId="2B52D63F" w:rsidR="001931B5" w:rsidRPr="006B2E5B" w:rsidRDefault="001931B5" w:rsidP="001931B5">
            <w:pPr>
              <w:rPr>
                <w:b/>
                <w:bCs/>
                <w:color w:val="000000" w:themeColor="text1"/>
                <w:sz w:val="22"/>
                <w:szCs w:val="22"/>
              </w:rPr>
            </w:pPr>
            <w:r w:rsidRPr="006B2E5B">
              <w:rPr>
                <w:color w:val="000000" w:themeColor="text1"/>
                <w:sz w:val="22"/>
                <w:szCs w:val="22"/>
              </w:rPr>
              <w:t>Алгоритм идентификации фискальных (бюджетных) рисков</w:t>
            </w:r>
            <w:r w:rsidRPr="006B2E5B">
              <w:rPr>
                <w:bCs/>
                <w:color w:val="000000" w:themeColor="text1"/>
                <w:sz w:val="22"/>
                <w:szCs w:val="22"/>
              </w:rPr>
              <w:t>.</w:t>
            </w:r>
            <w:r w:rsidRPr="006B2E5B">
              <w:rPr>
                <w:b/>
                <w:bCs/>
                <w:color w:val="000000" w:themeColor="text1"/>
                <w:sz w:val="22"/>
                <w:szCs w:val="22"/>
              </w:rPr>
              <w:t xml:space="preserve"> </w:t>
            </w:r>
          </w:p>
          <w:p w14:paraId="1F7DB741" w14:textId="17A474FA" w:rsidR="001931B5" w:rsidRPr="006B2E5B" w:rsidRDefault="001931B5" w:rsidP="001931B5">
            <w:pPr>
              <w:rPr>
                <w:color w:val="000000" w:themeColor="text1"/>
                <w:sz w:val="22"/>
                <w:szCs w:val="22"/>
              </w:rPr>
            </w:pPr>
            <w:r w:rsidRPr="006B2E5B">
              <w:rPr>
                <w:bCs/>
                <w:color w:val="000000" w:themeColor="text1"/>
                <w:sz w:val="22"/>
                <w:szCs w:val="22"/>
              </w:rPr>
              <w:t xml:space="preserve">Стандарт </w:t>
            </w:r>
            <w:r w:rsidRPr="006B2E5B">
              <w:rPr>
                <w:color w:val="000000" w:themeColor="text1"/>
                <w:sz w:val="22"/>
                <w:szCs w:val="22"/>
              </w:rPr>
              <w:t>ISO 31000 как основа для организации управления фискальными (бюджетными) рисками. Алгоритм управления фискальными (бюджетными) рисками в соответствии со стандартом ISO 31000.</w:t>
            </w:r>
          </w:p>
          <w:p w14:paraId="5C41CD61"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34EBF348"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5AE0F39C"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2EE9B71"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01979EDE"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6640A624" w14:textId="739E11E6"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59329CBA" w14:textId="06B13046" w:rsidR="001931B5" w:rsidRPr="006B2E5B" w:rsidRDefault="001931B5" w:rsidP="001931B5">
            <w:pPr>
              <w:rPr>
                <w:color w:val="000000" w:themeColor="text1"/>
                <w:sz w:val="22"/>
                <w:szCs w:val="22"/>
              </w:rPr>
            </w:pPr>
            <w:r w:rsidRPr="006B2E5B">
              <w:rPr>
                <w:color w:val="000000" w:themeColor="text1"/>
                <w:sz w:val="22"/>
                <w:szCs w:val="22"/>
              </w:rPr>
              <w:lastRenderedPageBreak/>
              <w:t>Обсуждение вопросов темы и результатов самостоятельной работы</w:t>
            </w:r>
          </w:p>
        </w:tc>
      </w:tr>
      <w:tr w:rsidR="006B2E5B" w:rsidRPr="006B2E5B" w14:paraId="3B98B3F7" w14:textId="77777777" w:rsidTr="000F325A">
        <w:tc>
          <w:tcPr>
            <w:tcW w:w="2155" w:type="dxa"/>
            <w:shd w:val="clear" w:color="auto" w:fill="auto"/>
          </w:tcPr>
          <w:p w14:paraId="2FA823F9" w14:textId="49DD9D2E" w:rsidR="001931B5" w:rsidRPr="006B2E5B" w:rsidRDefault="001931B5" w:rsidP="001931B5">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5870" w:type="dxa"/>
            <w:vAlign w:val="center"/>
          </w:tcPr>
          <w:p w14:paraId="45BDCB27" w14:textId="5F1E53A6" w:rsidR="001931B5" w:rsidRPr="006B2E5B" w:rsidRDefault="001931B5" w:rsidP="001931B5">
            <w:pPr>
              <w:rPr>
                <w:color w:val="000000" w:themeColor="text1"/>
                <w:sz w:val="22"/>
                <w:szCs w:val="22"/>
              </w:rPr>
            </w:pPr>
            <w:r w:rsidRPr="006B2E5B">
              <w:rPr>
                <w:color w:val="000000" w:themeColor="text1"/>
                <w:sz w:val="22"/>
                <w:szCs w:val="22"/>
              </w:rPr>
              <w:t>Институциональные механизмы управления финансовыми рисками.</w:t>
            </w:r>
          </w:p>
          <w:p w14:paraId="1D276AB7" w14:textId="11B26C05" w:rsidR="001931B5" w:rsidRPr="006B2E5B" w:rsidRDefault="001931B5" w:rsidP="001931B5">
            <w:pPr>
              <w:rPr>
                <w:color w:val="000000" w:themeColor="text1"/>
                <w:sz w:val="22"/>
                <w:szCs w:val="22"/>
              </w:rPr>
            </w:pPr>
            <w:r w:rsidRPr="006B2E5B">
              <w:rPr>
                <w:color w:val="000000" w:themeColor="text1"/>
                <w:sz w:val="22"/>
                <w:szCs w:val="22"/>
              </w:rPr>
              <w:t xml:space="preserve">Зарубежная практика управления финансовыми рисками в государственном секторе. </w:t>
            </w:r>
          </w:p>
          <w:p w14:paraId="227AAF6D" w14:textId="77777777" w:rsidR="001931B5" w:rsidRPr="006B2E5B" w:rsidRDefault="001931B5" w:rsidP="001931B5">
            <w:pPr>
              <w:rPr>
                <w:color w:val="000000" w:themeColor="text1"/>
                <w:sz w:val="22"/>
                <w:szCs w:val="22"/>
              </w:rPr>
            </w:pPr>
            <w:r w:rsidRPr="006B2E5B">
              <w:rPr>
                <w:color w:val="000000" w:themeColor="text1"/>
                <w:sz w:val="22"/>
                <w:szCs w:val="22"/>
              </w:rPr>
              <w:t xml:space="preserve">Характеристика инструментов управления финансовыми рисками в государственном секторе. </w:t>
            </w:r>
          </w:p>
          <w:p w14:paraId="7E130D0F" w14:textId="77777777" w:rsidR="001931B5" w:rsidRPr="006B2E5B" w:rsidRDefault="001931B5" w:rsidP="001931B5">
            <w:pPr>
              <w:rPr>
                <w:color w:val="000000" w:themeColor="text1"/>
                <w:sz w:val="22"/>
                <w:szCs w:val="22"/>
              </w:rPr>
            </w:pPr>
            <w:r w:rsidRPr="006B2E5B">
              <w:rPr>
                <w:color w:val="000000" w:themeColor="text1"/>
                <w:sz w:val="22"/>
                <w:szCs w:val="22"/>
              </w:rPr>
              <w:t xml:space="preserve">Направленный контроль, «потолки бюджетных расходов» (предельные лимиты) как инструмент управления эндогенными рисками. </w:t>
            </w:r>
          </w:p>
          <w:p w14:paraId="70C0B135" w14:textId="77777777" w:rsidR="001931B5" w:rsidRPr="006B2E5B" w:rsidRDefault="001931B5" w:rsidP="001931B5">
            <w:pPr>
              <w:rPr>
                <w:color w:val="000000" w:themeColor="text1"/>
                <w:sz w:val="22"/>
                <w:szCs w:val="22"/>
              </w:rPr>
            </w:pPr>
            <w:r w:rsidRPr="006B2E5B">
              <w:rPr>
                <w:color w:val="000000" w:themeColor="text1"/>
                <w:sz w:val="22"/>
                <w:szCs w:val="22"/>
              </w:rPr>
              <w:t xml:space="preserve">Косвенный контроль в управлении рисками, связанными с деятельностью партнеров из частного сектора. </w:t>
            </w:r>
          </w:p>
          <w:p w14:paraId="585EC6BD"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7480767D"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7F4E8C32" w14:textId="77777777" w:rsidR="001931B5" w:rsidRPr="006B2E5B" w:rsidRDefault="001931B5" w:rsidP="001931B5">
            <w:pPr>
              <w:rPr>
                <w:color w:val="000000" w:themeColor="text1"/>
                <w:sz w:val="22"/>
                <w:szCs w:val="22"/>
              </w:rPr>
            </w:pPr>
            <w:r w:rsidRPr="006B2E5B">
              <w:rPr>
                <w:color w:val="000000" w:themeColor="text1"/>
                <w:sz w:val="22"/>
                <w:szCs w:val="22"/>
              </w:rPr>
              <w:t>а) 1,2,3,4</w:t>
            </w:r>
          </w:p>
          <w:p w14:paraId="036564DC" w14:textId="77777777" w:rsidR="001931B5" w:rsidRPr="006B2E5B" w:rsidRDefault="001931B5" w:rsidP="001931B5">
            <w:pPr>
              <w:rPr>
                <w:color w:val="000000" w:themeColor="text1"/>
                <w:sz w:val="22"/>
                <w:szCs w:val="22"/>
              </w:rPr>
            </w:pPr>
            <w:r w:rsidRPr="006B2E5B">
              <w:rPr>
                <w:color w:val="000000" w:themeColor="text1"/>
                <w:sz w:val="22"/>
                <w:szCs w:val="22"/>
              </w:rPr>
              <w:t>б) 1,2;</w:t>
            </w:r>
          </w:p>
          <w:p w14:paraId="30B651C3" w14:textId="77777777" w:rsidR="00445011" w:rsidRPr="006B2E5B" w:rsidRDefault="00445011" w:rsidP="00445011">
            <w:pPr>
              <w:rPr>
                <w:color w:val="000000" w:themeColor="text1"/>
                <w:sz w:val="22"/>
                <w:szCs w:val="22"/>
              </w:rPr>
            </w:pPr>
            <w:r w:rsidRPr="006B2E5B">
              <w:rPr>
                <w:color w:val="000000" w:themeColor="text1"/>
                <w:sz w:val="22"/>
                <w:szCs w:val="22"/>
              </w:rPr>
              <w:t>в) 1,2,3,4</w:t>
            </w:r>
            <w:r>
              <w:rPr>
                <w:color w:val="000000" w:themeColor="text1"/>
                <w:sz w:val="22"/>
                <w:szCs w:val="22"/>
              </w:rPr>
              <w:t>;</w:t>
            </w:r>
          </w:p>
          <w:p w14:paraId="6078DB86" w14:textId="64C6AF3D" w:rsidR="001931B5"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178A9C3E" w14:textId="5695AD1E" w:rsidR="001931B5" w:rsidRPr="006B2E5B" w:rsidRDefault="001931B5" w:rsidP="001931B5">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r w:rsidR="006B2E5B" w:rsidRPr="006B2E5B" w14:paraId="003E398B" w14:textId="77777777" w:rsidTr="000F325A">
        <w:tc>
          <w:tcPr>
            <w:tcW w:w="2155" w:type="dxa"/>
            <w:shd w:val="clear" w:color="auto" w:fill="auto"/>
          </w:tcPr>
          <w:p w14:paraId="5DB7BCE4" w14:textId="55E3DC27" w:rsidR="009817CC" w:rsidRPr="006B2E5B" w:rsidRDefault="009817CC" w:rsidP="009817CC">
            <w:pPr>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государственных корпораций</w:t>
            </w:r>
          </w:p>
        </w:tc>
        <w:tc>
          <w:tcPr>
            <w:tcW w:w="5870" w:type="dxa"/>
            <w:vAlign w:val="center"/>
          </w:tcPr>
          <w:p w14:paraId="2A9C65F3" w14:textId="76DD0DEC" w:rsidR="001931B5" w:rsidRPr="006B2E5B" w:rsidRDefault="001931B5" w:rsidP="001931B5">
            <w:pPr>
              <w:rPr>
                <w:color w:val="000000" w:themeColor="text1"/>
                <w:sz w:val="22"/>
                <w:szCs w:val="22"/>
              </w:rPr>
            </w:pPr>
            <w:r w:rsidRPr="006B2E5B">
              <w:rPr>
                <w:color w:val="000000" w:themeColor="text1"/>
                <w:sz w:val="22"/>
                <w:szCs w:val="22"/>
              </w:rPr>
              <w:t xml:space="preserve">Целевая установка риск-менеджмента в государственных (муниципальных) учреждениях и государственных корпорациях. </w:t>
            </w:r>
          </w:p>
          <w:p w14:paraId="4CFFF291" w14:textId="77777777" w:rsidR="001931B5" w:rsidRPr="006B2E5B" w:rsidRDefault="001931B5" w:rsidP="001931B5">
            <w:pPr>
              <w:rPr>
                <w:color w:val="000000" w:themeColor="text1"/>
                <w:sz w:val="22"/>
                <w:szCs w:val="22"/>
              </w:rPr>
            </w:pPr>
            <w:r w:rsidRPr="006B2E5B">
              <w:rPr>
                <w:color w:val="000000" w:themeColor="text1"/>
                <w:sz w:val="22"/>
                <w:szCs w:val="22"/>
              </w:rPr>
              <w:t xml:space="preserve">Финансовый риск как возможность отклонения фактических результатов финансовых операций от запланированных. </w:t>
            </w:r>
          </w:p>
          <w:p w14:paraId="120995F8" w14:textId="51819520" w:rsidR="001931B5" w:rsidRPr="006B2E5B" w:rsidRDefault="001931B5" w:rsidP="001931B5">
            <w:pPr>
              <w:rPr>
                <w:color w:val="000000" w:themeColor="text1"/>
                <w:sz w:val="22"/>
                <w:szCs w:val="22"/>
              </w:rPr>
            </w:pPr>
            <w:r w:rsidRPr="006B2E5B">
              <w:rPr>
                <w:color w:val="000000" w:themeColor="text1"/>
                <w:sz w:val="22"/>
                <w:szCs w:val="22"/>
              </w:rPr>
              <w:t xml:space="preserve">Составляющие элементы системы управления финансовыми рисками: субъекты и объекты, правовая база. </w:t>
            </w:r>
          </w:p>
          <w:p w14:paraId="6551430E" w14:textId="77777777" w:rsidR="00812BAD" w:rsidRPr="006B2E5B" w:rsidRDefault="001931B5" w:rsidP="001931B5">
            <w:pPr>
              <w:rPr>
                <w:color w:val="000000" w:themeColor="text1"/>
                <w:sz w:val="22"/>
                <w:szCs w:val="22"/>
              </w:rPr>
            </w:pPr>
            <w:r w:rsidRPr="006B2E5B">
              <w:rPr>
                <w:color w:val="000000" w:themeColor="text1"/>
                <w:sz w:val="22"/>
                <w:szCs w:val="22"/>
              </w:rPr>
              <w:t xml:space="preserve">Принципы управления финансовыми рисками в государственных (муниципальных) учреждениях и государственных корпорациях. </w:t>
            </w:r>
          </w:p>
          <w:p w14:paraId="14CB1726" w14:textId="7342D0CD" w:rsidR="001931B5" w:rsidRPr="006B2E5B" w:rsidRDefault="001931B5" w:rsidP="001931B5">
            <w:pPr>
              <w:rPr>
                <w:color w:val="000000" w:themeColor="text1"/>
                <w:sz w:val="22"/>
                <w:szCs w:val="22"/>
              </w:rPr>
            </w:pPr>
            <w:r w:rsidRPr="006B2E5B">
              <w:rPr>
                <w:color w:val="000000" w:themeColor="text1"/>
                <w:sz w:val="22"/>
                <w:szCs w:val="22"/>
              </w:rPr>
              <w:t>Методы управления финансовыми рисками государственных (муниципальных) учреждений и государственных корпораций, их характеристика.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777C8A7" w14:textId="77777777" w:rsidR="001931B5" w:rsidRPr="006B2E5B" w:rsidRDefault="001931B5" w:rsidP="001931B5">
            <w:pPr>
              <w:rPr>
                <w:color w:val="000000" w:themeColor="text1"/>
                <w:sz w:val="22"/>
                <w:szCs w:val="22"/>
              </w:rPr>
            </w:pPr>
            <w:r w:rsidRPr="006B2E5B">
              <w:rPr>
                <w:color w:val="000000" w:themeColor="text1"/>
                <w:sz w:val="22"/>
                <w:szCs w:val="22"/>
              </w:rPr>
              <w:t>Рекомендуемые источники:</w:t>
            </w:r>
          </w:p>
          <w:p w14:paraId="095978B3" w14:textId="77777777" w:rsidR="001931B5" w:rsidRPr="006B2E5B" w:rsidRDefault="001931B5" w:rsidP="001931B5">
            <w:pPr>
              <w:rPr>
                <w:color w:val="000000" w:themeColor="text1"/>
                <w:sz w:val="22"/>
                <w:szCs w:val="22"/>
              </w:rPr>
            </w:pPr>
            <w:r w:rsidRPr="006B2E5B">
              <w:rPr>
                <w:color w:val="000000" w:themeColor="text1"/>
                <w:sz w:val="22"/>
                <w:szCs w:val="22"/>
              </w:rPr>
              <w:t>Раздел 8</w:t>
            </w:r>
          </w:p>
          <w:p w14:paraId="48783030" w14:textId="77777777" w:rsidR="001931B5" w:rsidRPr="006B2E5B" w:rsidRDefault="001931B5" w:rsidP="001931B5">
            <w:pPr>
              <w:rPr>
                <w:color w:val="000000" w:themeColor="text1"/>
                <w:sz w:val="22"/>
                <w:szCs w:val="22"/>
              </w:rPr>
            </w:pPr>
            <w:r w:rsidRPr="006B2E5B">
              <w:rPr>
                <w:color w:val="000000" w:themeColor="text1"/>
                <w:sz w:val="22"/>
                <w:szCs w:val="22"/>
              </w:rPr>
              <w:t>а) 5,6;</w:t>
            </w:r>
          </w:p>
          <w:p w14:paraId="45DD6E04" w14:textId="77777777" w:rsidR="001931B5" w:rsidRPr="006B2E5B" w:rsidRDefault="001931B5" w:rsidP="001931B5">
            <w:pPr>
              <w:rPr>
                <w:color w:val="000000" w:themeColor="text1"/>
                <w:sz w:val="22"/>
                <w:szCs w:val="22"/>
              </w:rPr>
            </w:pPr>
            <w:r w:rsidRPr="006B2E5B">
              <w:rPr>
                <w:color w:val="000000" w:themeColor="text1"/>
                <w:sz w:val="22"/>
                <w:szCs w:val="22"/>
              </w:rPr>
              <w:t>б) 2;</w:t>
            </w:r>
          </w:p>
          <w:p w14:paraId="5AD25B5B" w14:textId="77777777" w:rsidR="001931B5" w:rsidRPr="006B2E5B" w:rsidRDefault="001931B5" w:rsidP="001931B5">
            <w:pPr>
              <w:rPr>
                <w:color w:val="000000" w:themeColor="text1"/>
                <w:sz w:val="22"/>
                <w:szCs w:val="22"/>
              </w:rPr>
            </w:pPr>
            <w:r w:rsidRPr="006B2E5B">
              <w:rPr>
                <w:color w:val="000000" w:themeColor="text1"/>
                <w:sz w:val="22"/>
                <w:szCs w:val="22"/>
              </w:rPr>
              <w:t>в) 2,4</w:t>
            </w:r>
          </w:p>
          <w:p w14:paraId="6CD656A9" w14:textId="53078BF9" w:rsidR="009817CC" w:rsidRPr="006B2E5B" w:rsidRDefault="001931B5" w:rsidP="001931B5">
            <w:pPr>
              <w:rPr>
                <w:color w:val="000000" w:themeColor="text1"/>
                <w:sz w:val="22"/>
                <w:szCs w:val="22"/>
              </w:rPr>
            </w:pPr>
            <w:r w:rsidRPr="006B2E5B">
              <w:rPr>
                <w:color w:val="000000" w:themeColor="text1"/>
                <w:sz w:val="22"/>
                <w:szCs w:val="22"/>
              </w:rPr>
              <w:t>Раздел 9</w:t>
            </w:r>
          </w:p>
        </w:tc>
        <w:tc>
          <w:tcPr>
            <w:tcW w:w="2170" w:type="dxa"/>
          </w:tcPr>
          <w:p w14:paraId="75C77772" w14:textId="471F40DF" w:rsidR="009817CC" w:rsidRPr="006B2E5B" w:rsidRDefault="001931B5" w:rsidP="009817CC">
            <w:pPr>
              <w:rPr>
                <w:color w:val="000000" w:themeColor="text1"/>
                <w:sz w:val="22"/>
                <w:szCs w:val="22"/>
              </w:rPr>
            </w:pPr>
            <w:r w:rsidRPr="006B2E5B">
              <w:rPr>
                <w:color w:val="000000" w:themeColor="text1"/>
                <w:sz w:val="22"/>
                <w:szCs w:val="22"/>
              </w:rPr>
              <w:t>Обсуждение вопросов темы и результатов самостоятельной работы</w:t>
            </w:r>
          </w:p>
        </w:tc>
      </w:tr>
    </w:tbl>
    <w:p w14:paraId="74BC6033" w14:textId="77777777" w:rsidR="00C52F7B" w:rsidRPr="006B2E5B" w:rsidRDefault="00C52F7B"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2" w:name="_Toc84922277"/>
      <w:r w:rsidRPr="006B2E5B">
        <w:rPr>
          <w:rFonts w:ascii="Times New Roman" w:hAnsi="Times New Roman" w:cs="Times New Roman"/>
          <w:b/>
          <w:color w:val="000000" w:themeColor="text1"/>
          <w:sz w:val="28"/>
          <w:szCs w:val="28"/>
        </w:rPr>
        <w:lastRenderedPageBreak/>
        <w:t xml:space="preserve">6. </w:t>
      </w:r>
      <w:r w:rsidR="00E00BE6" w:rsidRPr="006B2E5B">
        <w:rPr>
          <w:rFonts w:ascii="Times New Roman" w:hAnsi="Times New Roman" w:cs="Times New Roman"/>
          <w:b/>
          <w:color w:val="000000" w:themeColor="text1"/>
          <w:sz w:val="28"/>
          <w:szCs w:val="28"/>
        </w:rPr>
        <w:t>Перечень у</w:t>
      </w:r>
      <w:r w:rsidRPr="006B2E5B">
        <w:rPr>
          <w:rFonts w:ascii="Times New Roman" w:hAnsi="Times New Roman" w:cs="Times New Roman"/>
          <w:b/>
          <w:color w:val="000000" w:themeColor="text1"/>
          <w:sz w:val="28"/>
          <w:szCs w:val="28"/>
        </w:rPr>
        <w:t>чебно-методическо</w:t>
      </w:r>
      <w:r w:rsidR="00E00BE6" w:rsidRPr="006B2E5B">
        <w:rPr>
          <w:rFonts w:ascii="Times New Roman" w:hAnsi="Times New Roman" w:cs="Times New Roman"/>
          <w:b/>
          <w:color w:val="000000" w:themeColor="text1"/>
          <w:sz w:val="28"/>
          <w:szCs w:val="28"/>
        </w:rPr>
        <w:t>го</w:t>
      </w:r>
      <w:r w:rsidRPr="006B2E5B">
        <w:rPr>
          <w:rFonts w:ascii="Times New Roman" w:hAnsi="Times New Roman" w:cs="Times New Roman"/>
          <w:b/>
          <w:color w:val="000000" w:themeColor="text1"/>
          <w:sz w:val="28"/>
          <w:szCs w:val="28"/>
        </w:rPr>
        <w:t xml:space="preserve"> обеспечени</w:t>
      </w:r>
      <w:r w:rsidR="00E00BE6" w:rsidRPr="006B2E5B">
        <w:rPr>
          <w:rFonts w:ascii="Times New Roman" w:hAnsi="Times New Roman" w:cs="Times New Roman"/>
          <w:b/>
          <w:color w:val="000000" w:themeColor="text1"/>
          <w:sz w:val="28"/>
          <w:szCs w:val="28"/>
        </w:rPr>
        <w:t>я</w:t>
      </w:r>
      <w:r w:rsidRPr="006B2E5B">
        <w:rPr>
          <w:rFonts w:ascii="Times New Roman" w:hAnsi="Times New Roman" w:cs="Times New Roman"/>
          <w:b/>
          <w:color w:val="000000" w:themeColor="text1"/>
          <w:sz w:val="28"/>
          <w:szCs w:val="28"/>
        </w:rPr>
        <w:t xml:space="preserve"> </w:t>
      </w:r>
      <w:r w:rsidR="00606047" w:rsidRPr="006B2E5B">
        <w:rPr>
          <w:rFonts w:ascii="Times New Roman" w:hAnsi="Times New Roman" w:cs="Times New Roman"/>
          <w:b/>
          <w:color w:val="000000" w:themeColor="text1"/>
          <w:sz w:val="28"/>
          <w:szCs w:val="28"/>
        </w:rPr>
        <w:t xml:space="preserve">для </w:t>
      </w:r>
      <w:r w:rsidRPr="006B2E5B">
        <w:rPr>
          <w:rFonts w:ascii="Times New Roman" w:hAnsi="Times New Roman" w:cs="Times New Roman"/>
          <w:b/>
          <w:color w:val="000000" w:themeColor="text1"/>
          <w:sz w:val="28"/>
          <w:szCs w:val="28"/>
        </w:rPr>
        <w:t xml:space="preserve">самостоятельной работы обучающихся по </w:t>
      </w:r>
      <w:r w:rsidR="00606047" w:rsidRPr="006B2E5B">
        <w:rPr>
          <w:rFonts w:ascii="Times New Roman" w:hAnsi="Times New Roman" w:cs="Times New Roman"/>
          <w:b/>
          <w:color w:val="000000" w:themeColor="text1"/>
          <w:sz w:val="28"/>
          <w:szCs w:val="28"/>
        </w:rPr>
        <w:t>дисциплине</w:t>
      </w:r>
      <w:bookmarkEnd w:id="12"/>
    </w:p>
    <w:p w14:paraId="79C37178" w14:textId="77777777" w:rsidR="008E5DB9" w:rsidRPr="006B2E5B" w:rsidRDefault="008E5DB9" w:rsidP="00CE63AB">
      <w:pPr>
        <w:pStyle w:val="1"/>
        <w:spacing w:before="100" w:beforeAutospacing="1" w:after="100" w:afterAutospacing="1"/>
        <w:jc w:val="both"/>
        <w:rPr>
          <w:rFonts w:ascii="Times New Roman" w:hAnsi="Times New Roman" w:cs="Times New Roman"/>
          <w:b/>
          <w:color w:val="000000" w:themeColor="text1"/>
          <w:sz w:val="28"/>
          <w:szCs w:val="28"/>
        </w:rPr>
      </w:pPr>
      <w:bookmarkStart w:id="13" w:name="_Toc84922278"/>
      <w:r w:rsidRPr="006B2E5B">
        <w:rPr>
          <w:rFonts w:ascii="Times New Roman" w:hAnsi="Times New Roman" w:cs="Times New Roman"/>
          <w:b/>
          <w:color w:val="000000" w:themeColor="text1"/>
          <w:sz w:val="28"/>
          <w:szCs w:val="28"/>
        </w:rPr>
        <w:t xml:space="preserve">6.1. </w:t>
      </w:r>
      <w:r w:rsidR="00F36684" w:rsidRPr="006B2E5B">
        <w:rPr>
          <w:rFonts w:ascii="Times New Roman" w:hAnsi="Times New Roman" w:cs="Times New Roman"/>
          <w:b/>
          <w:color w:val="000000" w:themeColor="text1"/>
          <w:sz w:val="28"/>
          <w:szCs w:val="28"/>
        </w:rPr>
        <w:t>Перечень вопросов, отводим</w:t>
      </w:r>
      <w:r w:rsidR="00024EEA" w:rsidRPr="006B2E5B">
        <w:rPr>
          <w:rFonts w:ascii="Times New Roman" w:hAnsi="Times New Roman" w:cs="Times New Roman"/>
          <w:b/>
          <w:color w:val="000000" w:themeColor="text1"/>
          <w:sz w:val="28"/>
          <w:szCs w:val="28"/>
        </w:rPr>
        <w:t xml:space="preserve">ых на самостоятельное освоение </w:t>
      </w:r>
      <w:r w:rsidR="00F36684" w:rsidRPr="006B2E5B">
        <w:rPr>
          <w:rFonts w:ascii="Times New Roman" w:hAnsi="Times New Roman" w:cs="Times New Roman"/>
          <w:b/>
          <w:color w:val="000000" w:themeColor="text1"/>
          <w:sz w:val="28"/>
          <w:szCs w:val="28"/>
        </w:rPr>
        <w:t>дисциплины, ф</w:t>
      </w:r>
      <w:r w:rsidRPr="006B2E5B">
        <w:rPr>
          <w:rFonts w:ascii="Times New Roman" w:hAnsi="Times New Roman" w:cs="Times New Roman"/>
          <w:b/>
          <w:color w:val="000000" w:themeColor="text1"/>
          <w:sz w:val="28"/>
          <w:szCs w:val="28"/>
        </w:rPr>
        <w:t>ормы внеаудиторной самостоятельной работы</w:t>
      </w:r>
      <w:bookmarkEnd w:id="13"/>
    </w:p>
    <w:p w14:paraId="2DC51ACC" w14:textId="4372ECD5" w:rsidR="00411845" w:rsidRPr="006B2E5B" w:rsidRDefault="00F95658" w:rsidP="00F95658">
      <w:pPr>
        <w:ind w:firstLine="709"/>
        <w:jc w:val="both"/>
        <w:rPr>
          <w:color w:val="000000" w:themeColor="text1"/>
          <w:sz w:val="28"/>
          <w:szCs w:val="28"/>
        </w:rPr>
      </w:pPr>
      <w:r w:rsidRPr="006B2E5B">
        <w:rPr>
          <w:color w:val="000000" w:themeColor="text1"/>
          <w:sz w:val="28"/>
          <w:szCs w:val="28"/>
        </w:rPr>
        <w:t xml:space="preserve">                                                                                                                    </w:t>
      </w:r>
      <w:r w:rsidR="00C52F7B" w:rsidRPr="006B2E5B">
        <w:rPr>
          <w:color w:val="000000" w:themeColor="text1"/>
          <w:sz w:val="28"/>
          <w:szCs w:val="28"/>
        </w:rPr>
        <w:t xml:space="preserve">Таблица </w:t>
      </w:r>
      <w:r w:rsidR="00DA05D6">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6B2E5B" w:rsidRPr="006B2E5B" w14:paraId="6142EFB9" w14:textId="77777777" w:rsidTr="00CE63AB">
        <w:tc>
          <w:tcPr>
            <w:tcW w:w="1266" w:type="pct"/>
            <w:shd w:val="clear" w:color="auto" w:fill="auto"/>
          </w:tcPr>
          <w:p w14:paraId="7DA1BCD4" w14:textId="77777777" w:rsidR="007E3FEC" w:rsidRPr="006B2E5B" w:rsidRDefault="007E3FEC" w:rsidP="00CE63AB">
            <w:pPr>
              <w:jc w:val="center"/>
              <w:rPr>
                <w:b/>
                <w:color w:val="000000" w:themeColor="text1"/>
                <w:sz w:val="22"/>
                <w:szCs w:val="22"/>
              </w:rPr>
            </w:pPr>
            <w:r w:rsidRPr="006B2E5B">
              <w:rPr>
                <w:b/>
                <w:color w:val="000000" w:themeColor="text1"/>
                <w:sz w:val="22"/>
                <w:szCs w:val="22"/>
              </w:rPr>
              <w:t xml:space="preserve">Наименование </w:t>
            </w:r>
            <w:r w:rsidR="00596CE9" w:rsidRPr="006B2E5B">
              <w:rPr>
                <w:b/>
                <w:color w:val="000000" w:themeColor="text1"/>
                <w:sz w:val="22"/>
                <w:szCs w:val="22"/>
              </w:rPr>
              <w:t>тем (</w:t>
            </w:r>
            <w:r w:rsidRPr="006B2E5B">
              <w:rPr>
                <w:b/>
                <w:color w:val="000000" w:themeColor="text1"/>
                <w:sz w:val="22"/>
                <w:szCs w:val="22"/>
              </w:rPr>
              <w:t>разделов</w:t>
            </w:r>
            <w:r w:rsidR="00596CE9" w:rsidRPr="006B2E5B">
              <w:rPr>
                <w:b/>
                <w:color w:val="000000" w:themeColor="text1"/>
                <w:sz w:val="22"/>
                <w:szCs w:val="22"/>
              </w:rPr>
              <w:t>)</w:t>
            </w:r>
            <w:r w:rsidRPr="006B2E5B">
              <w:rPr>
                <w:b/>
                <w:color w:val="000000" w:themeColor="text1"/>
                <w:sz w:val="22"/>
                <w:szCs w:val="22"/>
              </w:rPr>
              <w:t xml:space="preserve"> дисциплин</w:t>
            </w:r>
            <w:r w:rsidR="00596CE9" w:rsidRPr="006B2E5B">
              <w:rPr>
                <w:b/>
                <w:color w:val="000000" w:themeColor="text1"/>
                <w:sz w:val="22"/>
                <w:szCs w:val="22"/>
              </w:rPr>
              <w:t>ы</w:t>
            </w:r>
          </w:p>
        </w:tc>
        <w:tc>
          <w:tcPr>
            <w:tcW w:w="2000" w:type="pct"/>
            <w:shd w:val="clear" w:color="auto" w:fill="auto"/>
          </w:tcPr>
          <w:p w14:paraId="40D5FE1D" w14:textId="77777777" w:rsidR="007E3FEC" w:rsidRPr="006B2E5B" w:rsidRDefault="00596CE9" w:rsidP="00CE63AB">
            <w:pPr>
              <w:jc w:val="center"/>
              <w:rPr>
                <w:b/>
                <w:color w:val="000000" w:themeColor="text1"/>
                <w:sz w:val="22"/>
                <w:szCs w:val="22"/>
              </w:rPr>
            </w:pPr>
            <w:r w:rsidRPr="006B2E5B">
              <w:rPr>
                <w:b/>
                <w:color w:val="000000" w:themeColor="text1"/>
                <w:sz w:val="22"/>
                <w:szCs w:val="22"/>
              </w:rPr>
              <w:t>Перечень вопросов</w:t>
            </w:r>
            <w:r w:rsidR="007E3FEC" w:rsidRPr="006B2E5B">
              <w:rPr>
                <w:b/>
                <w:color w:val="000000" w:themeColor="text1"/>
                <w:sz w:val="22"/>
                <w:szCs w:val="22"/>
              </w:rPr>
              <w:t>, отводимых на самостоятельное освоение</w:t>
            </w:r>
          </w:p>
        </w:tc>
        <w:tc>
          <w:tcPr>
            <w:tcW w:w="1734" w:type="pct"/>
          </w:tcPr>
          <w:p w14:paraId="6C8263FE" w14:textId="77777777" w:rsidR="007E3FEC" w:rsidRPr="006B2E5B" w:rsidRDefault="007E3FEC" w:rsidP="00CE63AB">
            <w:pPr>
              <w:jc w:val="center"/>
              <w:rPr>
                <w:b/>
                <w:color w:val="000000" w:themeColor="text1"/>
                <w:sz w:val="22"/>
                <w:szCs w:val="22"/>
              </w:rPr>
            </w:pPr>
            <w:r w:rsidRPr="006B2E5B">
              <w:rPr>
                <w:b/>
                <w:color w:val="000000" w:themeColor="text1"/>
                <w:sz w:val="22"/>
                <w:szCs w:val="22"/>
              </w:rPr>
              <w:t>Формы внеаудиторной самостоятельной работы</w:t>
            </w:r>
          </w:p>
        </w:tc>
      </w:tr>
      <w:tr w:rsidR="006B2E5B" w:rsidRPr="006B2E5B" w14:paraId="60489DF9" w14:textId="77777777" w:rsidTr="00CE63AB">
        <w:tc>
          <w:tcPr>
            <w:tcW w:w="1266" w:type="pct"/>
            <w:shd w:val="clear" w:color="auto" w:fill="auto"/>
          </w:tcPr>
          <w:p w14:paraId="17744E59" w14:textId="57667008" w:rsidR="004F4E4E" w:rsidRPr="006B2E5B" w:rsidRDefault="004F4E4E" w:rsidP="004F4E4E">
            <w:pPr>
              <w:rPr>
                <w:color w:val="000000" w:themeColor="text1"/>
                <w:sz w:val="22"/>
                <w:szCs w:val="22"/>
              </w:rPr>
            </w:pPr>
            <w:r w:rsidRPr="006B2E5B">
              <w:rPr>
                <w:color w:val="000000" w:themeColor="text1"/>
                <w:sz w:val="22"/>
                <w:szCs w:val="22"/>
              </w:rPr>
              <w:t>Тема 1. Финансовые риски в общественном секторе экономики, их специфика</w:t>
            </w:r>
          </w:p>
        </w:tc>
        <w:tc>
          <w:tcPr>
            <w:tcW w:w="2000" w:type="pct"/>
            <w:shd w:val="clear" w:color="auto" w:fill="auto"/>
          </w:tcPr>
          <w:p w14:paraId="0FE4C9A3"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1. </w:t>
            </w:r>
            <w:r w:rsidRPr="006B2E5B">
              <w:rPr>
                <w:color w:val="000000" w:themeColor="text1"/>
                <w:sz w:val="22"/>
                <w:szCs w:val="22"/>
              </w:rPr>
              <w:t>Внешние и внутренние угрозы, неопределенность будущих значений целевых экономических и финансовых переменных общественного сектора.</w:t>
            </w:r>
          </w:p>
          <w:p w14:paraId="571826D0"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Социальные угрозы: возможность возникновения или углубления социальных конфликтов, бедность и социальное неравенство.</w:t>
            </w:r>
          </w:p>
          <w:p w14:paraId="5495E708" w14:textId="77777777" w:rsidR="004F4E4E" w:rsidRPr="006B2E5B" w:rsidRDefault="004F4E4E" w:rsidP="004F4E4E">
            <w:pPr>
              <w:widowControl/>
              <w:ind w:hanging="18"/>
              <w:jc w:val="both"/>
              <w:rPr>
                <w:color w:val="000000" w:themeColor="text1"/>
                <w:sz w:val="22"/>
                <w:szCs w:val="22"/>
              </w:rPr>
            </w:pPr>
            <w:r w:rsidRPr="006B2E5B">
              <w:rPr>
                <w:rFonts w:eastAsiaTheme="minorHAnsi"/>
                <w:color w:val="000000" w:themeColor="text1"/>
                <w:sz w:val="22"/>
                <w:szCs w:val="22"/>
              </w:rPr>
              <w:t xml:space="preserve">3. </w:t>
            </w:r>
            <w:r w:rsidRPr="006B2E5B">
              <w:rPr>
                <w:color w:val="000000" w:themeColor="text1"/>
                <w:sz w:val="22"/>
                <w:szCs w:val="22"/>
              </w:rPr>
              <w:t>Финансовые риски сектора государственного управления и сектора государственных корпораций (организаций), являющихся рыночными производителями товаров (работ, услуг).</w:t>
            </w:r>
          </w:p>
          <w:p w14:paraId="63EE7815" w14:textId="15CD0636" w:rsidR="004F4E4E" w:rsidRPr="006B2E5B" w:rsidRDefault="004F4E4E" w:rsidP="004F4E4E">
            <w:pPr>
              <w:rPr>
                <w:color w:val="000000" w:themeColor="text1"/>
                <w:sz w:val="22"/>
                <w:szCs w:val="22"/>
              </w:rPr>
            </w:pPr>
            <w:r w:rsidRPr="006B2E5B">
              <w:rPr>
                <w:color w:val="000000" w:themeColor="text1"/>
                <w:sz w:val="22"/>
                <w:szCs w:val="22"/>
              </w:rPr>
              <w:t>4. Макроэкономические потрясения; риски финансового сектора; риски «фискальных иллюзий».</w:t>
            </w:r>
          </w:p>
        </w:tc>
        <w:tc>
          <w:tcPr>
            <w:tcW w:w="1734" w:type="pct"/>
          </w:tcPr>
          <w:p w14:paraId="7573F31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E81AFF8" w14:textId="34CED7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02A2DA96" w14:textId="77777777" w:rsidTr="00CE63AB">
        <w:tc>
          <w:tcPr>
            <w:tcW w:w="1266" w:type="pct"/>
            <w:shd w:val="clear" w:color="auto" w:fill="auto"/>
          </w:tcPr>
          <w:p w14:paraId="533BAAD3" w14:textId="438186DB" w:rsidR="004F4E4E" w:rsidRPr="006B2E5B" w:rsidRDefault="004F4E4E" w:rsidP="004F4E4E">
            <w:pPr>
              <w:rPr>
                <w:color w:val="000000" w:themeColor="text1"/>
                <w:sz w:val="22"/>
                <w:szCs w:val="22"/>
              </w:rPr>
            </w:pPr>
            <w:r w:rsidRPr="006B2E5B">
              <w:rPr>
                <w:color w:val="000000" w:themeColor="text1"/>
                <w:sz w:val="22"/>
                <w:szCs w:val="22"/>
              </w:rPr>
              <w:t xml:space="preserve">Тема 2. </w:t>
            </w:r>
            <w:r w:rsidR="00812BAD" w:rsidRPr="006B2E5B">
              <w:rPr>
                <w:color w:val="000000" w:themeColor="text1"/>
                <w:sz w:val="22"/>
                <w:szCs w:val="22"/>
              </w:rPr>
              <w:t xml:space="preserve">Источники информации для идентификации и управления финансовыми рисками </w:t>
            </w:r>
            <w:r w:rsidRPr="006B2E5B">
              <w:rPr>
                <w:color w:val="000000" w:themeColor="text1"/>
                <w:sz w:val="22"/>
                <w:szCs w:val="22"/>
              </w:rPr>
              <w:t>и</w:t>
            </w:r>
          </w:p>
        </w:tc>
        <w:tc>
          <w:tcPr>
            <w:tcW w:w="2000" w:type="pct"/>
            <w:shd w:val="clear" w:color="auto" w:fill="auto"/>
          </w:tcPr>
          <w:p w14:paraId="230088AA"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1. Оценка состояния бюджета в базовом или текущем периоде; </w:t>
            </w:r>
          </w:p>
          <w:p w14:paraId="6687B96C" w14:textId="77777777" w:rsidR="004F4E4E" w:rsidRPr="006B2E5B" w:rsidRDefault="004F4E4E" w:rsidP="004F4E4E">
            <w:pPr>
              <w:widowControl/>
              <w:ind w:hanging="18"/>
              <w:jc w:val="both"/>
              <w:rPr>
                <w:bCs/>
                <w:color w:val="000000" w:themeColor="text1"/>
                <w:sz w:val="22"/>
                <w:szCs w:val="22"/>
              </w:rPr>
            </w:pPr>
            <w:r w:rsidRPr="006B2E5B">
              <w:rPr>
                <w:bCs/>
                <w:color w:val="000000" w:themeColor="text1"/>
                <w:sz w:val="22"/>
                <w:szCs w:val="22"/>
              </w:rPr>
              <w:t xml:space="preserve">2. Определение источников бюджетных рисков как набора макроэкономических шоков и условных обязательств. </w:t>
            </w:r>
          </w:p>
          <w:p w14:paraId="7FE15200" w14:textId="77777777" w:rsidR="004F4E4E" w:rsidRPr="006B2E5B" w:rsidRDefault="004F4E4E" w:rsidP="004F4E4E">
            <w:pPr>
              <w:widowControl/>
              <w:ind w:hanging="18"/>
              <w:jc w:val="both"/>
              <w:rPr>
                <w:rFonts w:eastAsiaTheme="minorHAnsi"/>
                <w:color w:val="000000" w:themeColor="text1"/>
                <w:sz w:val="22"/>
                <w:szCs w:val="22"/>
              </w:rPr>
            </w:pPr>
            <w:r w:rsidRPr="006B2E5B">
              <w:rPr>
                <w:bCs/>
                <w:color w:val="000000" w:themeColor="text1"/>
                <w:sz w:val="22"/>
                <w:szCs w:val="22"/>
              </w:rPr>
              <w:t>3. Выявление и количественная оценка возможных последствий наступления шоков.</w:t>
            </w:r>
          </w:p>
          <w:p w14:paraId="331535D9" w14:textId="58E11223" w:rsidR="004F4E4E" w:rsidRPr="006B2E5B" w:rsidRDefault="004F4E4E" w:rsidP="004F4E4E">
            <w:pPr>
              <w:rPr>
                <w:color w:val="000000" w:themeColor="text1"/>
                <w:sz w:val="22"/>
                <w:szCs w:val="22"/>
              </w:rPr>
            </w:pPr>
          </w:p>
        </w:tc>
        <w:tc>
          <w:tcPr>
            <w:tcW w:w="1734" w:type="pct"/>
          </w:tcPr>
          <w:p w14:paraId="49069FE9" w14:textId="77777777" w:rsidR="004F4E4E" w:rsidRPr="006B2E5B" w:rsidRDefault="004F4E4E" w:rsidP="004F4E4E">
            <w:pPr>
              <w:jc w:val="both"/>
              <w:rPr>
                <w:color w:val="000000" w:themeColor="text1"/>
                <w:sz w:val="22"/>
                <w:szCs w:val="22"/>
              </w:rPr>
            </w:pPr>
            <w:r w:rsidRPr="006B2E5B">
              <w:rPr>
                <w:color w:val="000000" w:themeColor="text1"/>
                <w:sz w:val="22"/>
                <w:szCs w:val="22"/>
              </w:rPr>
              <w:t xml:space="preserve">Изучение нормативных правовых актов, научной литературы и интернет-ресурсов. </w:t>
            </w:r>
          </w:p>
          <w:p w14:paraId="4FBF8D76" w14:textId="772A0AF7" w:rsidR="004F4E4E" w:rsidRPr="006B2E5B" w:rsidRDefault="004F4E4E" w:rsidP="004F4E4E">
            <w:pPr>
              <w:rPr>
                <w:color w:val="000000" w:themeColor="text1"/>
                <w:sz w:val="22"/>
                <w:szCs w:val="22"/>
              </w:rPr>
            </w:pPr>
            <w:r w:rsidRPr="006B2E5B">
              <w:rPr>
                <w:color w:val="000000" w:themeColor="text1"/>
                <w:sz w:val="22"/>
                <w:szCs w:val="22"/>
              </w:rPr>
              <w:t>Выполнение задания для самостоятельной работы.</w:t>
            </w:r>
          </w:p>
        </w:tc>
      </w:tr>
      <w:tr w:rsidR="006B2E5B" w:rsidRPr="006B2E5B" w14:paraId="79E51683" w14:textId="77777777" w:rsidTr="00CE63AB">
        <w:tc>
          <w:tcPr>
            <w:tcW w:w="1266" w:type="pct"/>
            <w:shd w:val="clear" w:color="auto" w:fill="auto"/>
          </w:tcPr>
          <w:p w14:paraId="5ECC0C72" w14:textId="1F0B9404" w:rsidR="00812BAD" w:rsidRPr="006B2E5B" w:rsidRDefault="00812BAD" w:rsidP="00812BAD">
            <w:pPr>
              <w:rPr>
                <w:color w:val="000000" w:themeColor="text1"/>
                <w:sz w:val="22"/>
                <w:szCs w:val="22"/>
              </w:rPr>
            </w:pPr>
            <w:bookmarkStart w:id="14" w:name="_Hlk139010796"/>
            <w:r w:rsidRPr="006B2E5B">
              <w:rPr>
                <w:color w:val="000000" w:themeColor="text1"/>
                <w:sz w:val="22"/>
                <w:szCs w:val="22"/>
              </w:rPr>
              <w:t>Тема 3. Подходы к идентификации и управлению финансовыми рисками в государственном секторе.</w:t>
            </w:r>
          </w:p>
        </w:tc>
        <w:tc>
          <w:tcPr>
            <w:tcW w:w="2000" w:type="pct"/>
            <w:shd w:val="clear" w:color="auto" w:fill="auto"/>
          </w:tcPr>
          <w:p w14:paraId="4D819F68" w14:textId="39FAD3AD" w:rsidR="00812BAD" w:rsidRPr="006B2E5B" w:rsidRDefault="00812BAD" w:rsidP="00812BAD">
            <w:pPr>
              <w:pStyle w:val="a6"/>
              <w:tabs>
                <w:tab w:val="left" w:pos="266"/>
              </w:tabs>
              <w:ind w:left="0"/>
              <w:jc w:val="both"/>
              <w:rPr>
                <w:color w:val="000000" w:themeColor="text1"/>
                <w:sz w:val="22"/>
                <w:szCs w:val="22"/>
              </w:rPr>
            </w:pPr>
            <w:r w:rsidRPr="006B2E5B">
              <w:rPr>
                <w:color w:val="000000" w:themeColor="text1"/>
                <w:sz w:val="22"/>
                <w:szCs w:val="22"/>
                <w:lang w:eastAsia="en-US"/>
              </w:rPr>
              <w:t>1.</w:t>
            </w:r>
            <w:r w:rsidRPr="006B2E5B">
              <w:rPr>
                <w:b/>
                <w:color w:val="000000" w:themeColor="text1"/>
                <w:sz w:val="22"/>
                <w:szCs w:val="22"/>
                <w:lang w:eastAsia="en-US"/>
              </w:rPr>
              <w:t xml:space="preserve"> </w:t>
            </w:r>
            <w:r w:rsidRPr="006B2E5B">
              <w:rPr>
                <w:color w:val="000000" w:themeColor="text1"/>
                <w:sz w:val="22"/>
                <w:szCs w:val="22"/>
              </w:rPr>
              <w:t>Алгоритм управления фискальными (бюджетными) рисками в соответствии со стандартом ISO 31000.</w:t>
            </w:r>
          </w:p>
          <w:p w14:paraId="550664E1" w14:textId="5B65FE74" w:rsidR="00812BAD" w:rsidRPr="006B2E5B" w:rsidRDefault="00812BAD" w:rsidP="00812BAD">
            <w:pPr>
              <w:widowControl/>
              <w:ind w:hanging="18"/>
              <w:jc w:val="both"/>
              <w:rPr>
                <w:color w:val="000000" w:themeColor="text1"/>
                <w:sz w:val="22"/>
                <w:szCs w:val="22"/>
              </w:rPr>
            </w:pPr>
            <w:r w:rsidRPr="006B2E5B">
              <w:rPr>
                <w:color w:val="000000" w:themeColor="text1"/>
                <w:sz w:val="22"/>
                <w:szCs w:val="22"/>
              </w:rPr>
              <w:t>2. Этапы управления фискальными (бюджетными) рисками в лучших зарубежных практиках.</w:t>
            </w:r>
          </w:p>
        </w:tc>
        <w:tc>
          <w:tcPr>
            <w:tcW w:w="1734" w:type="pct"/>
          </w:tcPr>
          <w:p w14:paraId="7158E20E" w14:textId="0D92D509"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1E5E5BC0" w14:textId="77777777" w:rsidTr="00CE63AB">
        <w:tc>
          <w:tcPr>
            <w:tcW w:w="1266" w:type="pct"/>
            <w:shd w:val="clear" w:color="auto" w:fill="auto"/>
          </w:tcPr>
          <w:p w14:paraId="6D0B77BD" w14:textId="1A3A14E7" w:rsidR="00812BAD" w:rsidRPr="006B2E5B" w:rsidRDefault="00812BAD" w:rsidP="00812BAD">
            <w:pPr>
              <w:rPr>
                <w:color w:val="000000" w:themeColor="text1"/>
                <w:sz w:val="22"/>
                <w:szCs w:val="22"/>
              </w:rPr>
            </w:pPr>
            <w:r w:rsidRPr="006B2E5B">
              <w:rPr>
                <w:color w:val="000000" w:themeColor="text1"/>
                <w:sz w:val="22"/>
                <w:szCs w:val="22"/>
              </w:rPr>
              <w:t>Тема 4. Управление финансовыми рисками в государственном секторе.</w:t>
            </w:r>
          </w:p>
        </w:tc>
        <w:tc>
          <w:tcPr>
            <w:tcW w:w="2000" w:type="pct"/>
            <w:shd w:val="clear" w:color="auto" w:fill="auto"/>
          </w:tcPr>
          <w:p w14:paraId="22A27F8F" w14:textId="77777777"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 xml:space="preserve">1. Направленный контроль, «потолки бюджетных расходов» (предельные лимиты) как инструмент управления эндогенными рисками. </w:t>
            </w:r>
          </w:p>
          <w:p w14:paraId="6BFD7F19" w14:textId="365C3D89" w:rsidR="00812BAD" w:rsidRPr="006B2E5B" w:rsidRDefault="00812BAD" w:rsidP="00812BAD">
            <w:pPr>
              <w:widowControl/>
              <w:ind w:hanging="18"/>
              <w:jc w:val="both"/>
              <w:rPr>
                <w:bCs/>
                <w:color w:val="000000" w:themeColor="text1"/>
                <w:sz w:val="22"/>
                <w:szCs w:val="22"/>
              </w:rPr>
            </w:pPr>
            <w:r w:rsidRPr="006B2E5B">
              <w:rPr>
                <w:bCs/>
                <w:color w:val="000000" w:themeColor="text1"/>
                <w:sz w:val="22"/>
                <w:szCs w:val="22"/>
              </w:rPr>
              <w:t>2. Косвенный контроль в управлении рисками, связанными с деятельностью партнеров из частного сектора. Передача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transfer</w:t>
            </w:r>
            <w:proofErr w:type="spellEnd"/>
            <w:r w:rsidRPr="006B2E5B">
              <w:rPr>
                <w:bCs/>
                <w:color w:val="000000" w:themeColor="text1"/>
                <w:sz w:val="22"/>
                <w:szCs w:val="22"/>
              </w:rPr>
              <w:t>), разделение рисков (</w:t>
            </w:r>
            <w:proofErr w:type="spellStart"/>
            <w:r w:rsidRPr="006B2E5B">
              <w:rPr>
                <w:bCs/>
                <w:color w:val="000000" w:themeColor="text1"/>
                <w:sz w:val="22"/>
                <w:szCs w:val="22"/>
              </w:rPr>
              <w:t>risk</w:t>
            </w:r>
            <w:proofErr w:type="spellEnd"/>
            <w:r w:rsidRPr="006B2E5B">
              <w:rPr>
                <w:bCs/>
                <w:color w:val="000000" w:themeColor="text1"/>
                <w:sz w:val="22"/>
                <w:szCs w:val="22"/>
              </w:rPr>
              <w:t xml:space="preserve"> </w:t>
            </w:r>
            <w:proofErr w:type="spellStart"/>
            <w:r w:rsidRPr="006B2E5B">
              <w:rPr>
                <w:bCs/>
                <w:color w:val="000000" w:themeColor="text1"/>
                <w:sz w:val="22"/>
                <w:szCs w:val="22"/>
              </w:rPr>
              <w:t>sharing</w:t>
            </w:r>
            <w:proofErr w:type="spellEnd"/>
            <w:r w:rsidRPr="006B2E5B">
              <w:rPr>
                <w:bCs/>
                <w:color w:val="000000" w:themeColor="text1"/>
                <w:sz w:val="22"/>
                <w:szCs w:val="22"/>
              </w:rPr>
              <w:t xml:space="preserve">). </w:t>
            </w:r>
          </w:p>
        </w:tc>
        <w:tc>
          <w:tcPr>
            <w:tcW w:w="1734" w:type="pct"/>
          </w:tcPr>
          <w:p w14:paraId="7701E295" w14:textId="550366ED" w:rsidR="00812BAD" w:rsidRPr="006B2E5B" w:rsidRDefault="00812BAD" w:rsidP="00812BAD">
            <w:pPr>
              <w:jc w:val="both"/>
              <w:rPr>
                <w:color w:val="000000" w:themeColor="text1"/>
                <w:sz w:val="22"/>
                <w:szCs w:val="22"/>
              </w:rPr>
            </w:pPr>
            <w:r w:rsidRPr="006B2E5B">
              <w:rPr>
                <w:color w:val="000000" w:themeColor="text1"/>
                <w:sz w:val="22"/>
                <w:szCs w:val="22"/>
              </w:rPr>
              <w:t>Изучение нормативных правовых актов, научной литературы и интернет-ресурсов. Выполнение задания для самостоятельной работы.</w:t>
            </w:r>
          </w:p>
        </w:tc>
      </w:tr>
      <w:tr w:rsidR="006B2E5B" w:rsidRPr="006B2E5B" w14:paraId="6FFC5144" w14:textId="77777777" w:rsidTr="00CE63AB">
        <w:tc>
          <w:tcPr>
            <w:tcW w:w="1266" w:type="pct"/>
            <w:shd w:val="clear" w:color="auto" w:fill="auto"/>
          </w:tcPr>
          <w:p w14:paraId="6BB22161" w14:textId="4140A547" w:rsidR="00812BAD" w:rsidRPr="006B2E5B" w:rsidRDefault="00812BAD" w:rsidP="00812BAD">
            <w:pPr>
              <w:rPr>
                <w:color w:val="000000" w:themeColor="text1"/>
                <w:sz w:val="22"/>
                <w:szCs w:val="22"/>
              </w:rPr>
            </w:pPr>
            <w:r w:rsidRPr="006B2E5B">
              <w:rPr>
                <w:color w:val="000000" w:themeColor="text1"/>
                <w:sz w:val="22"/>
                <w:szCs w:val="22"/>
              </w:rPr>
              <w:t>Тема 5. Особенности управления финансовыми рисками государственных (муниципальных) учреждений и госу</w:t>
            </w:r>
            <w:r w:rsidRPr="006B2E5B">
              <w:rPr>
                <w:color w:val="000000" w:themeColor="text1"/>
                <w:sz w:val="22"/>
                <w:szCs w:val="22"/>
              </w:rPr>
              <w:lastRenderedPageBreak/>
              <w:t>дарственных корпораций</w:t>
            </w:r>
          </w:p>
        </w:tc>
        <w:tc>
          <w:tcPr>
            <w:tcW w:w="2000" w:type="pct"/>
            <w:shd w:val="clear" w:color="auto" w:fill="auto"/>
          </w:tcPr>
          <w:p w14:paraId="7DCF41EE"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lastRenderedPageBreak/>
              <w:t>1. Финансовый риск как возможность отклонения фактических результатов финансовых операций от запланированных.</w:t>
            </w:r>
          </w:p>
          <w:p w14:paraId="13214891" w14:textId="77777777" w:rsidR="00812BAD" w:rsidRPr="006B2E5B" w:rsidRDefault="00812BAD" w:rsidP="00812BAD">
            <w:pPr>
              <w:widowControl/>
              <w:jc w:val="both"/>
              <w:rPr>
                <w:color w:val="000000" w:themeColor="text1"/>
                <w:sz w:val="22"/>
                <w:szCs w:val="22"/>
              </w:rPr>
            </w:pPr>
            <w:r w:rsidRPr="006B2E5B">
              <w:rPr>
                <w:rFonts w:eastAsiaTheme="minorHAnsi"/>
                <w:color w:val="000000" w:themeColor="text1"/>
                <w:sz w:val="22"/>
                <w:szCs w:val="22"/>
              </w:rPr>
              <w:t xml:space="preserve">2. </w:t>
            </w:r>
            <w:r w:rsidRPr="006B2E5B">
              <w:rPr>
                <w:color w:val="000000" w:themeColor="text1"/>
                <w:sz w:val="22"/>
                <w:szCs w:val="22"/>
              </w:rPr>
              <w:t>Особенности управления финансовыми рисками государственных корпораций.</w:t>
            </w:r>
          </w:p>
          <w:p w14:paraId="7EE994F3" w14:textId="77777777" w:rsidR="00812BAD" w:rsidRPr="006B2E5B" w:rsidRDefault="00812BAD" w:rsidP="00812BAD">
            <w:pPr>
              <w:widowControl/>
              <w:jc w:val="both"/>
              <w:rPr>
                <w:color w:val="000000" w:themeColor="text1"/>
                <w:sz w:val="22"/>
                <w:szCs w:val="22"/>
              </w:rPr>
            </w:pPr>
            <w:r w:rsidRPr="006B2E5B">
              <w:rPr>
                <w:color w:val="000000" w:themeColor="text1"/>
                <w:sz w:val="22"/>
                <w:szCs w:val="22"/>
              </w:rPr>
              <w:lastRenderedPageBreak/>
              <w:t>3. 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2BB76FF7" w14:textId="620429E8" w:rsidR="00812BAD" w:rsidRPr="006B2E5B" w:rsidRDefault="00812BAD" w:rsidP="00812BAD">
            <w:pPr>
              <w:widowControl/>
              <w:ind w:hanging="18"/>
              <w:jc w:val="both"/>
              <w:rPr>
                <w:bCs/>
                <w:color w:val="000000" w:themeColor="text1"/>
                <w:sz w:val="22"/>
                <w:szCs w:val="22"/>
              </w:rPr>
            </w:pPr>
            <w:r w:rsidRPr="006B2E5B">
              <w:rPr>
                <w:color w:val="000000" w:themeColor="text1"/>
                <w:sz w:val="22"/>
                <w:szCs w:val="22"/>
              </w:rPr>
              <w:t xml:space="preserve">4. Особенности управления финансовыми рисками в финансовом секторе экономики: установка требований к структуре капитала банков, целям и результатам деятельности организаций, взимание премий за риск у бенефициаров государственных кредитных гарантий.  </w:t>
            </w:r>
          </w:p>
        </w:tc>
        <w:tc>
          <w:tcPr>
            <w:tcW w:w="1734" w:type="pct"/>
          </w:tcPr>
          <w:p w14:paraId="54C89E65" w14:textId="77777777" w:rsidR="00812BAD" w:rsidRPr="006B2E5B" w:rsidRDefault="00812BAD" w:rsidP="00812BAD">
            <w:pPr>
              <w:jc w:val="both"/>
              <w:rPr>
                <w:color w:val="000000" w:themeColor="text1"/>
                <w:sz w:val="22"/>
                <w:szCs w:val="22"/>
              </w:rPr>
            </w:pPr>
            <w:r w:rsidRPr="006B2E5B">
              <w:rPr>
                <w:color w:val="000000" w:themeColor="text1"/>
                <w:sz w:val="22"/>
                <w:szCs w:val="22"/>
              </w:rPr>
              <w:lastRenderedPageBreak/>
              <w:t xml:space="preserve">Изучение нормативных правовых актов, научной литературы и интернет-ресурсов. </w:t>
            </w:r>
          </w:p>
          <w:p w14:paraId="374F1599" w14:textId="0FA43F4E" w:rsidR="00812BAD" w:rsidRPr="006B2E5B" w:rsidRDefault="00812BAD" w:rsidP="00812BAD">
            <w:pPr>
              <w:jc w:val="both"/>
              <w:rPr>
                <w:color w:val="000000" w:themeColor="text1"/>
                <w:sz w:val="22"/>
                <w:szCs w:val="22"/>
              </w:rPr>
            </w:pPr>
            <w:r w:rsidRPr="006B2E5B">
              <w:rPr>
                <w:color w:val="000000" w:themeColor="text1"/>
                <w:sz w:val="22"/>
                <w:szCs w:val="22"/>
              </w:rPr>
              <w:t>Выполнение задания для самостоятельной работы.</w:t>
            </w:r>
          </w:p>
        </w:tc>
      </w:tr>
    </w:tbl>
    <w:p w14:paraId="3E855954" w14:textId="3210D137" w:rsidR="008E5DB9" w:rsidRPr="006B2E5B" w:rsidRDefault="008E5DB9" w:rsidP="00CE63AB">
      <w:pPr>
        <w:pStyle w:val="1"/>
        <w:spacing w:before="100" w:beforeAutospacing="1" w:after="100" w:afterAutospacing="1"/>
        <w:rPr>
          <w:rFonts w:ascii="Times New Roman" w:hAnsi="Times New Roman" w:cs="Times New Roman"/>
          <w:b/>
          <w:color w:val="000000" w:themeColor="text1"/>
          <w:sz w:val="28"/>
          <w:szCs w:val="28"/>
        </w:rPr>
      </w:pPr>
      <w:bookmarkStart w:id="15" w:name="_Toc84922279"/>
      <w:bookmarkEnd w:id="14"/>
      <w:r w:rsidRPr="006B2E5B">
        <w:rPr>
          <w:rFonts w:ascii="Times New Roman" w:hAnsi="Times New Roman" w:cs="Times New Roman"/>
          <w:b/>
          <w:color w:val="000000" w:themeColor="text1"/>
          <w:sz w:val="28"/>
          <w:szCs w:val="28"/>
        </w:rPr>
        <w:t xml:space="preserve">6.2. </w:t>
      </w:r>
      <w:r w:rsidR="00F36684" w:rsidRPr="006B2E5B">
        <w:rPr>
          <w:rFonts w:ascii="Times New Roman" w:hAnsi="Times New Roman" w:cs="Times New Roman"/>
          <w:b/>
          <w:color w:val="000000" w:themeColor="text1"/>
          <w:sz w:val="28"/>
          <w:szCs w:val="28"/>
        </w:rPr>
        <w:t xml:space="preserve">Перечень вопросов, заданий, тем для подготовки к текущему контролю </w:t>
      </w:r>
      <w:bookmarkEnd w:id="15"/>
    </w:p>
    <w:p w14:paraId="2CCD539E" w14:textId="150D7793" w:rsidR="004F4E4E" w:rsidRPr="006B2E5B" w:rsidRDefault="004F4E4E" w:rsidP="006F45DB">
      <w:pPr>
        <w:pStyle w:val="a6"/>
        <w:ind w:left="0"/>
        <w:contextualSpacing/>
        <w:jc w:val="center"/>
        <w:rPr>
          <w:b/>
          <w:color w:val="000000" w:themeColor="text1"/>
          <w:sz w:val="28"/>
          <w:szCs w:val="28"/>
        </w:rPr>
      </w:pPr>
      <w:r w:rsidRPr="006B2E5B">
        <w:rPr>
          <w:b/>
          <w:color w:val="000000" w:themeColor="text1"/>
          <w:sz w:val="28"/>
          <w:szCs w:val="28"/>
        </w:rPr>
        <w:t xml:space="preserve">Вопросы </w:t>
      </w:r>
      <w:r w:rsidR="006F45DB" w:rsidRPr="006B2E5B">
        <w:rPr>
          <w:b/>
          <w:color w:val="000000" w:themeColor="text1"/>
          <w:sz w:val="28"/>
          <w:szCs w:val="28"/>
        </w:rPr>
        <w:t>тем контрольных работ</w:t>
      </w:r>
    </w:p>
    <w:p w14:paraId="5C0D9D61" w14:textId="74A38989"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Источники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их классификация и характеристика. </w:t>
      </w:r>
    </w:p>
    <w:p w14:paraId="115B68EF" w14:textId="57DD295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7AD5525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методы управления ими. </w:t>
      </w:r>
    </w:p>
    <w:p w14:paraId="64C5CD2B" w14:textId="31A02B26"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w:t>
      </w:r>
      <w:r w:rsidR="006F45DB" w:rsidRPr="006B2E5B">
        <w:rPr>
          <w:rFonts w:ascii="Times New Roman" w:eastAsia="Times New Roman" w:hAnsi="Times New Roman"/>
          <w:color w:val="000000" w:themeColor="text1"/>
          <w:sz w:val="28"/>
          <w:szCs w:val="28"/>
          <w:lang w:eastAsia="ru-RU"/>
        </w:rPr>
        <w:t>государственного</w:t>
      </w:r>
      <w:r w:rsidRPr="006B2E5B">
        <w:rPr>
          <w:rFonts w:ascii="Times New Roman" w:eastAsia="Times New Roman" w:hAnsi="Times New Roman"/>
          <w:color w:val="000000" w:themeColor="text1"/>
          <w:sz w:val="28"/>
          <w:szCs w:val="28"/>
          <w:lang w:eastAsia="ru-RU"/>
        </w:rPr>
        <w:t xml:space="preserve"> секторе, их прогнозирование. </w:t>
      </w:r>
    </w:p>
    <w:p w14:paraId="135CCF8D"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 xml:space="preserve">Классификация МВФ типов потрясений и реализации финансовых рисков общественного сектора. </w:t>
      </w:r>
    </w:p>
    <w:p w14:paraId="6A932166" w14:textId="04B1F8E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w:t>
      </w:r>
      <w:r w:rsidR="006F45DB" w:rsidRPr="006B2E5B">
        <w:rPr>
          <w:rFonts w:ascii="Times New Roman" w:hAnsi="Times New Roman"/>
          <w:bCs/>
          <w:color w:val="000000" w:themeColor="text1"/>
          <w:sz w:val="28"/>
          <w:szCs w:val="28"/>
        </w:rPr>
        <w:t>государственного</w:t>
      </w:r>
      <w:r w:rsidRPr="006B2E5B">
        <w:rPr>
          <w:rFonts w:ascii="Times New Roman" w:hAnsi="Times New Roman"/>
          <w:bCs/>
          <w:color w:val="000000" w:themeColor="text1"/>
          <w:sz w:val="28"/>
          <w:szCs w:val="28"/>
        </w:rPr>
        <w:t xml:space="preserve"> сектора. </w:t>
      </w:r>
    </w:p>
    <w:p w14:paraId="29752358" w14:textId="5EB16F4F"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Анализ и оценка финансовых рисков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условиях цифровизации экономики.</w:t>
      </w:r>
    </w:p>
    <w:p w14:paraId="0DD99FE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70D8AFA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3D72C6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30CF2EC8"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17426D73" w14:textId="77777777" w:rsidR="004F4E4E" w:rsidRPr="006B2E5B" w:rsidRDefault="004F4E4E" w:rsidP="006F45DB">
      <w:pPr>
        <w:pStyle w:val="af6"/>
        <w:numPr>
          <w:ilvl w:val="0"/>
          <w:numId w:val="28"/>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6A6D907E"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084D2910" w14:textId="77777777" w:rsidR="004F4E4E" w:rsidRPr="006B2E5B" w:rsidRDefault="004F4E4E" w:rsidP="006F45DB">
      <w:pPr>
        <w:pStyle w:val="af6"/>
        <w:numPr>
          <w:ilvl w:val="0"/>
          <w:numId w:val="28"/>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Источников бюджетных рисков в Российской Федерации.</w:t>
      </w:r>
    </w:p>
    <w:p w14:paraId="132D04E3" w14:textId="77777777" w:rsidR="004F4E4E" w:rsidRPr="006B2E5B" w:rsidRDefault="004F4E4E" w:rsidP="006F45DB">
      <w:pPr>
        <w:pStyle w:val="af6"/>
        <w:numPr>
          <w:ilvl w:val="0"/>
          <w:numId w:val="28"/>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4121232D"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2F4F3D5B"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Формирование систем управления фискальными (бюджетными) рисками в лучших зарубежных практиках. </w:t>
      </w:r>
    </w:p>
    <w:p w14:paraId="0DF194E4"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управления бюджетными (фискальными) рисками. </w:t>
      </w:r>
    </w:p>
    <w:p w14:paraId="07E9B796"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Передача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transfer</w:t>
      </w:r>
      <w:r w:rsidRPr="006B2E5B">
        <w:rPr>
          <w:rFonts w:ascii="Times New Roman" w:hAnsi="Times New Roman"/>
          <w:color w:val="000000" w:themeColor="text1"/>
          <w:sz w:val="28"/>
          <w:szCs w:val="28"/>
        </w:rPr>
        <w:t>) и разделение рисков (</w:t>
      </w:r>
      <w:r w:rsidRPr="006B2E5B">
        <w:rPr>
          <w:rFonts w:ascii="Times New Roman" w:hAnsi="Times New Roman"/>
          <w:color w:val="000000" w:themeColor="text1"/>
          <w:sz w:val="28"/>
          <w:szCs w:val="28"/>
          <w:lang w:val="en-US"/>
        </w:rPr>
        <w:t>risk</w:t>
      </w:r>
      <w:r w:rsidRPr="006B2E5B">
        <w:rPr>
          <w:rFonts w:ascii="Times New Roman" w:hAnsi="Times New Roman"/>
          <w:color w:val="000000" w:themeColor="text1"/>
          <w:sz w:val="28"/>
          <w:szCs w:val="28"/>
        </w:rPr>
        <w:t xml:space="preserve"> </w:t>
      </w:r>
      <w:r w:rsidRPr="006B2E5B">
        <w:rPr>
          <w:rFonts w:ascii="Times New Roman" w:hAnsi="Times New Roman"/>
          <w:color w:val="000000" w:themeColor="text1"/>
          <w:sz w:val="28"/>
          <w:szCs w:val="28"/>
          <w:lang w:val="en-US"/>
        </w:rPr>
        <w:t>sharing</w:t>
      </w:r>
      <w:r w:rsidRPr="006B2E5B">
        <w:rPr>
          <w:rFonts w:ascii="Times New Roman" w:hAnsi="Times New Roman"/>
          <w:color w:val="000000" w:themeColor="text1"/>
          <w:sz w:val="28"/>
          <w:szCs w:val="28"/>
        </w:rPr>
        <w:t xml:space="preserve">) в общественном секторе. </w:t>
      </w:r>
    </w:p>
    <w:p w14:paraId="2C34B748" w14:textId="0C182234"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Система управления финансовыми рисками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сектора в Российской Федерации, направления ее совершенствования. </w:t>
      </w:r>
    </w:p>
    <w:p w14:paraId="7D680B10" w14:textId="47D4FDBB"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 xml:space="preserve">Учет стратегических целей развития государства и фактора времени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рисками общественного сектора. </w:t>
      </w:r>
    </w:p>
    <w:p w14:paraId="1B7D50B6" w14:textId="4827441D"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Инструменты передачи риска в системе управления </w:t>
      </w:r>
      <w:r w:rsidR="006F45DB" w:rsidRPr="006B2E5B">
        <w:rPr>
          <w:rFonts w:ascii="Times New Roman" w:hAnsi="Times New Roman"/>
          <w:color w:val="000000" w:themeColor="text1"/>
          <w:sz w:val="28"/>
          <w:szCs w:val="28"/>
        </w:rPr>
        <w:t>государственного</w:t>
      </w:r>
      <w:r w:rsidRPr="006B2E5B">
        <w:rPr>
          <w:rFonts w:ascii="Times New Roman" w:hAnsi="Times New Roman"/>
          <w:color w:val="000000" w:themeColor="text1"/>
          <w:sz w:val="28"/>
          <w:szCs w:val="28"/>
        </w:rPr>
        <w:t xml:space="preserve"> финансами, их развитие. </w:t>
      </w:r>
    </w:p>
    <w:p w14:paraId="318E1F2C" w14:textId="77777777" w:rsidR="004F4E4E" w:rsidRPr="006B2E5B"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Методы управления финансовыми рисками государственных (муниципальных) учреждений и государственных корпораций. </w:t>
      </w:r>
    </w:p>
    <w:p w14:paraId="344EB8A5" w14:textId="56307840" w:rsidR="004F4E4E" w:rsidRPr="006B2E5B" w:rsidRDefault="004F4E4E" w:rsidP="006F45DB">
      <w:pPr>
        <w:pStyle w:val="af6"/>
        <w:numPr>
          <w:ilvl w:val="0"/>
          <w:numId w:val="28"/>
        </w:numPr>
        <w:ind w:left="0" w:firstLine="709"/>
        <w:jc w:val="both"/>
        <w:rPr>
          <w:rFonts w:ascii="Times New Roman" w:eastAsia="Times New Roman" w:hAnsi="Times New Roman"/>
          <w:bCs/>
          <w:color w:val="000000" w:themeColor="text1"/>
          <w:sz w:val="28"/>
          <w:szCs w:val="28"/>
        </w:rPr>
      </w:pPr>
      <w:r w:rsidRPr="006B2E5B">
        <w:rPr>
          <w:rFonts w:ascii="Times New Roman" w:eastAsia="Times New Roman" w:hAnsi="Times New Roman"/>
          <w:bCs/>
          <w:color w:val="000000" w:themeColor="text1"/>
          <w:sz w:val="28"/>
          <w:szCs w:val="28"/>
        </w:rPr>
        <w:t xml:space="preserve">Использование математических и статистических методов для определения размеров отдельных рисков </w:t>
      </w:r>
      <w:r w:rsidR="006F45DB" w:rsidRPr="006B2E5B">
        <w:rPr>
          <w:rFonts w:ascii="Times New Roman" w:eastAsia="Times New Roman" w:hAnsi="Times New Roman"/>
          <w:bCs/>
          <w:color w:val="000000" w:themeColor="text1"/>
          <w:sz w:val="28"/>
          <w:szCs w:val="28"/>
        </w:rPr>
        <w:t>государственного</w:t>
      </w:r>
      <w:r w:rsidRPr="006B2E5B">
        <w:rPr>
          <w:rFonts w:ascii="Times New Roman" w:eastAsia="Times New Roman" w:hAnsi="Times New Roman"/>
          <w:bCs/>
          <w:color w:val="000000" w:themeColor="text1"/>
          <w:sz w:val="28"/>
          <w:szCs w:val="28"/>
        </w:rPr>
        <w:t xml:space="preserve"> сектора. </w:t>
      </w:r>
    </w:p>
    <w:p w14:paraId="778D369B" w14:textId="5D178BD1" w:rsidR="00A226D1" w:rsidRPr="00046DDE" w:rsidRDefault="004F4E4E" w:rsidP="006F45DB">
      <w:pPr>
        <w:pStyle w:val="af6"/>
        <w:numPr>
          <w:ilvl w:val="0"/>
          <w:numId w:val="28"/>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Индикаторы финансового риска </w:t>
      </w:r>
      <w:r w:rsidR="006F45DB" w:rsidRPr="006B2E5B">
        <w:rPr>
          <w:rFonts w:ascii="Times New Roman" w:hAnsi="Times New Roman"/>
          <w:bCs/>
          <w:color w:val="000000" w:themeColor="text1"/>
          <w:sz w:val="28"/>
          <w:szCs w:val="28"/>
        </w:rPr>
        <w:t xml:space="preserve">государственного </w:t>
      </w:r>
      <w:r w:rsidRPr="006B2E5B">
        <w:rPr>
          <w:rFonts w:ascii="Times New Roman" w:hAnsi="Times New Roman"/>
          <w:bCs/>
          <w:color w:val="000000" w:themeColor="text1"/>
          <w:sz w:val="28"/>
          <w:szCs w:val="28"/>
        </w:rPr>
        <w:t>сектор</w:t>
      </w:r>
      <w:r w:rsidR="006F45DB" w:rsidRPr="006B2E5B">
        <w:rPr>
          <w:rFonts w:ascii="Times New Roman" w:hAnsi="Times New Roman"/>
          <w:bCs/>
          <w:color w:val="000000" w:themeColor="text1"/>
          <w:sz w:val="28"/>
          <w:szCs w:val="28"/>
        </w:rPr>
        <w:t>а</w:t>
      </w:r>
      <w:r w:rsidRPr="006B2E5B">
        <w:rPr>
          <w:rFonts w:ascii="Times New Roman" w:hAnsi="Times New Roman"/>
          <w:bCs/>
          <w:color w:val="000000" w:themeColor="text1"/>
          <w:sz w:val="28"/>
          <w:szCs w:val="28"/>
        </w:rPr>
        <w:t xml:space="preserve">, их виды, </w:t>
      </w:r>
      <w:r w:rsidRPr="006B2E5B">
        <w:rPr>
          <w:rFonts w:ascii="Times New Roman" w:hAnsi="Times New Roman"/>
          <w:color w:val="000000" w:themeColor="text1"/>
          <w:sz w:val="28"/>
          <w:szCs w:val="28"/>
        </w:rPr>
        <w:t xml:space="preserve">взаимосвязь вероятности и степени важности риска. </w:t>
      </w:r>
    </w:p>
    <w:p w14:paraId="736A41E8" w14:textId="77777777" w:rsidR="00B86F1B" w:rsidRPr="006B2E5B" w:rsidRDefault="00B86F1B" w:rsidP="006F45DB">
      <w:pPr>
        <w:pStyle w:val="ab"/>
        <w:ind w:firstLine="709"/>
        <w:jc w:val="both"/>
        <w:rPr>
          <w:b w:val="0"/>
          <w:color w:val="000000" w:themeColor="text1"/>
          <w:szCs w:val="28"/>
        </w:rPr>
      </w:pPr>
    </w:p>
    <w:p w14:paraId="6F5211D6" w14:textId="77777777" w:rsidR="00DA05D6" w:rsidRPr="00C3410F" w:rsidRDefault="00DA05D6" w:rsidP="00DA05D6">
      <w:pPr>
        <w:tabs>
          <w:tab w:val="left" w:pos="-180"/>
        </w:tabs>
        <w:suppressAutoHyphens/>
        <w:spacing w:line="360" w:lineRule="exact"/>
        <w:ind w:right="70" w:firstLine="720"/>
        <w:jc w:val="both"/>
        <w:rPr>
          <w:b/>
          <w:sz w:val="28"/>
          <w:szCs w:val="28"/>
        </w:rPr>
      </w:pPr>
      <w:bookmarkStart w:id="16" w:name="_Toc84922280"/>
      <w:r w:rsidRPr="00C3410F">
        <w:rPr>
          <w:b/>
          <w:sz w:val="28"/>
          <w:szCs w:val="28"/>
        </w:rPr>
        <w:t>Критерии балльной оценки различных форм текущего контроля успеваемости</w:t>
      </w:r>
    </w:p>
    <w:p w14:paraId="68FB5C42" w14:textId="381B60D6" w:rsidR="00046DDE" w:rsidRDefault="00046DDE" w:rsidP="00046DDE">
      <w:pPr>
        <w:pStyle w:val="1"/>
        <w:keepNext w:val="0"/>
        <w:keepLines w:val="0"/>
        <w:spacing w:before="100" w:beforeAutospacing="1" w:after="100" w:afterAutospacing="1"/>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               </w:t>
      </w:r>
      <w:r w:rsidR="00DA05D6" w:rsidRPr="00DA05D6">
        <w:rPr>
          <w:rFonts w:ascii="Times New Roman" w:hAnsi="Times New Roman" w:cs="Times New Roman"/>
          <w:color w:val="auto"/>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DA05D6">
        <w:rPr>
          <w:rFonts w:ascii="Times New Roman" w:hAnsi="Times New Roman" w:cs="Times New Roman"/>
          <w:color w:val="auto"/>
          <w:sz w:val="28"/>
          <w:szCs w:val="28"/>
        </w:rPr>
        <w:t xml:space="preserve"> общественных финансо</w:t>
      </w:r>
      <w:r>
        <w:rPr>
          <w:rFonts w:ascii="Times New Roman" w:hAnsi="Times New Roman" w:cs="Times New Roman"/>
          <w:color w:val="auto"/>
          <w:sz w:val="28"/>
          <w:szCs w:val="28"/>
        </w:rPr>
        <w:t>в.</w:t>
      </w:r>
    </w:p>
    <w:p w14:paraId="441F5F8A" w14:textId="77777777" w:rsidR="00046DDE" w:rsidRPr="00046DDE" w:rsidRDefault="00046DDE" w:rsidP="00046DDE"/>
    <w:p w14:paraId="0D5EBED9" w14:textId="02A106C8" w:rsidR="00046DDE" w:rsidRDefault="00046DDE" w:rsidP="00046DDE"/>
    <w:p w14:paraId="3B7C539A" w14:textId="77777777" w:rsidR="00046DDE" w:rsidRPr="006B2E5B" w:rsidRDefault="00046DDE" w:rsidP="00046DDE">
      <w:pPr>
        <w:pStyle w:val="1"/>
        <w:spacing w:before="100" w:beforeAutospacing="1" w:after="100" w:afterAutospacing="1"/>
        <w:jc w:val="both"/>
        <w:rPr>
          <w:rFonts w:ascii="Times New Roman" w:hAnsi="Times New Roman" w:cs="Times New Roman"/>
          <w:b/>
          <w:color w:val="000000" w:themeColor="text1"/>
          <w:sz w:val="28"/>
          <w:szCs w:val="28"/>
        </w:rPr>
      </w:pPr>
      <w:r w:rsidRPr="006B2E5B">
        <w:rPr>
          <w:rFonts w:ascii="Times New Roman" w:hAnsi="Times New Roman" w:cs="Times New Roman"/>
          <w:b/>
          <w:color w:val="000000" w:themeColor="text1"/>
          <w:sz w:val="28"/>
          <w:szCs w:val="28"/>
        </w:rPr>
        <w:t>7. Фонд оценочных средств для проведения промежуточной аттестации обучающихся по дисциплине</w:t>
      </w:r>
    </w:p>
    <w:p w14:paraId="2BA00FC4" w14:textId="77777777" w:rsidR="00046DDE" w:rsidRDefault="00046DDE" w:rsidP="00046DDE">
      <w:pPr>
        <w:suppressAutoHyphens/>
        <w:spacing w:line="360" w:lineRule="exact"/>
        <w:ind w:firstLine="708"/>
        <w:jc w:val="both"/>
        <w:rPr>
          <w:color w:val="000000" w:themeColor="text1"/>
          <w:sz w:val="28"/>
        </w:rPr>
      </w:pPr>
      <w:r w:rsidRPr="006B2E5B">
        <w:rPr>
          <w:color w:val="000000" w:themeColor="text1"/>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6B2E5B">
        <w:rPr>
          <w:color w:val="000000" w:themeColor="text1"/>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6899D5B" w14:textId="77777777" w:rsidR="00046DDE" w:rsidRPr="00DA05D6" w:rsidRDefault="00046DDE" w:rsidP="00046DD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68DCB5E" w14:textId="6DCE9029" w:rsidR="00046DDE" w:rsidRDefault="00046DDE" w:rsidP="00046DDE"/>
    <w:p w14:paraId="287D5D6C" w14:textId="7073ADBB" w:rsidR="00046DDE" w:rsidRDefault="00046DDE" w:rsidP="00046DDE"/>
    <w:p w14:paraId="187FC7BE" w14:textId="77777777" w:rsidR="00046DDE" w:rsidRPr="006B2E5B" w:rsidRDefault="00046DDE" w:rsidP="00046DDE">
      <w:pPr>
        <w:ind w:firstLine="709"/>
        <w:jc w:val="right"/>
        <w:rPr>
          <w:color w:val="000000" w:themeColor="text1"/>
          <w:sz w:val="28"/>
          <w:szCs w:val="28"/>
        </w:rPr>
      </w:pPr>
      <w:r w:rsidRPr="006B2E5B">
        <w:rPr>
          <w:color w:val="000000" w:themeColor="text1"/>
          <w:sz w:val="28"/>
          <w:szCs w:val="28"/>
        </w:rPr>
        <w:t xml:space="preserve">                                                                                                                    Таблица </w:t>
      </w:r>
      <w:r>
        <w:rPr>
          <w:color w:val="000000" w:themeColor="text1"/>
          <w:sz w:val="28"/>
          <w:szCs w:val="28"/>
        </w:rPr>
        <w:t>6</w:t>
      </w:r>
    </w:p>
    <w:tbl>
      <w:tblPr>
        <w:tblStyle w:val="a8"/>
        <w:tblW w:w="0" w:type="auto"/>
        <w:tblLook w:val="04A0" w:firstRow="1" w:lastRow="0" w:firstColumn="1" w:lastColumn="0" w:noHBand="0" w:noVBand="1"/>
      </w:tblPr>
      <w:tblGrid>
        <w:gridCol w:w="2077"/>
        <w:gridCol w:w="1998"/>
        <w:gridCol w:w="2463"/>
        <w:gridCol w:w="3657"/>
      </w:tblGrid>
      <w:tr w:rsidR="00046DDE" w:rsidRPr="006B2E5B" w14:paraId="01562291" w14:textId="77777777" w:rsidTr="00046DDE">
        <w:tc>
          <w:tcPr>
            <w:tcW w:w="2077" w:type="dxa"/>
          </w:tcPr>
          <w:p w14:paraId="791E8C1A"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компетенции</w:t>
            </w:r>
          </w:p>
        </w:tc>
        <w:tc>
          <w:tcPr>
            <w:tcW w:w="1998" w:type="dxa"/>
          </w:tcPr>
          <w:p w14:paraId="23F1B79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Наименование индикаторов достижения компетенции</w:t>
            </w:r>
          </w:p>
        </w:tc>
        <w:tc>
          <w:tcPr>
            <w:tcW w:w="2463" w:type="dxa"/>
          </w:tcPr>
          <w:p w14:paraId="0B1DA062"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Результаты обучения (умения и знания), соотнесенные с индикаторами достижения компетенции</w:t>
            </w:r>
          </w:p>
        </w:tc>
        <w:tc>
          <w:tcPr>
            <w:tcW w:w="3657" w:type="dxa"/>
          </w:tcPr>
          <w:p w14:paraId="0A9E98BC" w14:textId="77777777" w:rsidR="00046DDE" w:rsidRPr="00DA05D6" w:rsidRDefault="00046DDE" w:rsidP="00046DDE">
            <w:pPr>
              <w:jc w:val="center"/>
              <w:rPr>
                <w:b/>
                <w:color w:val="000000" w:themeColor="text1"/>
                <w:sz w:val="22"/>
                <w:szCs w:val="22"/>
              </w:rPr>
            </w:pPr>
            <w:r w:rsidRPr="00DA05D6">
              <w:rPr>
                <w:b/>
                <w:color w:val="000000" w:themeColor="text1"/>
                <w:sz w:val="22"/>
                <w:szCs w:val="22"/>
              </w:rPr>
              <w:t>Типовые контрольные задания</w:t>
            </w:r>
          </w:p>
        </w:tc>
      </w:tr>
      <w:tr w:rsidR="00046DDE" w:rsidRPr="006B2E5B" w14:paraId="21F90B88" w14:textId="77777777" w:rsidTr="00046DDE">
        <w:tc>
          <w:tcPr>
            <w:tcW w:w="2077" w:type="dxa"/>
            <w:vMerge w:val="restart"/>
          </w:tcPr>
          <w:p w14:paraId="5A8D8B21" w14:textId="77777777" w:rsidR="00046DDE" w:rsidRPr="006B2E5B" w:rsidRDefault="00046DDE" w:rsidP="00046DDE">
            <w:pPr>
              <w:jc w:val="center"/>
              <w:rPr>
                <w:color w:val="000000" w:themeColor="text1"/>
                <w:sz w:val="22"/>
                <w:szCs w:val="22"/>
              </w:rPr>
            </w:pPr>
            <w:r w:rsidRPr="006B2E5B">
              <w:rPr>
                <w:color w:val="000000" w:themeColor="text1"/>
                <w:sz w:val="22"/>
                <w:szCs w:val="22"/>
              </w:rPr>
              <w:t>ПКН-2</w:t>
            </w:r>
          </w:p>
          <w:p w14:paraId="031F52B3" w14:textId="77777777" w:rsidR="00046DDE" w:rsidRPr="006B2E5B" w:rsidRDefault="00046DDE" w:rsidP="00046DDE">
            <w:pPr>
              <w:jc w:val="center"/>
              <w:rPr>
                <w:color w:val="000000" w:themeColor="text1"/>
                <w:sz w:val="22"/>
                <w:szCs w:val="22"/>
              </w:rPr>
            </w:pPr>
            <w:r w:rsidRPr="006B2E5B">
              <w:rPr>
                <w:color w:val="000000" w:themeColor="text1"/>
                <w:sz w:val="22"/>
                <w:szCs w:val="22"/>
              </w:rPr>
              <w:t>Способность на основе существующих методик, нормативно-правовой базы рассчитывать финансово-экономические показа</w:t>
            </w:r>
            <w:r w:rsidRPr="006B2E5B">
              <w:rPr>
                <w:color w:val="000000" w:themeColor="text1"/>
                <w:sz w:val="22"/>
                <w:szCs w:val="22"/>
              </w:rPr>
              <w:lastRenderedPageBreak/>
              <w:t xml:space="preserve">тели, анализировать и содержательно объяснять природу экономических процессов на микро и </w:t>
            </w:r>
            <w:proofErr w:type="gramStart"/>
            <w:r w:rsidRPr="006B2E5B">
              <w:rPr>
                <w:color w:val="000000" w:themeColor="text1"/>
                <w:sz w:val="22"/>
                <w:szCs w:val="22"/>
              </w:rPr>
              <w:t>макро уровне</w:t>
            </w:r>
            <w:proofErr w:type="gramEnd"/>
          </w:p>
        </w:tc>
        <w:tc>
          <w:tcPr>
            <w:tcW w:w="1998" w:type="dxa"/>
          </w:tcPr>
          <w:p w14:paraId="63B44B1B"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lastRenderedPageBreak/>
              <w:t>1. Применяет нормативно-правовую базу, регламентирующую порядок расчета финансово-экономических показателей.</w:t>
            </w:r>
          </w:p>
        </w:tc>
        <w:tc>
          <w:tcPr>
            <w:tcW w:w="2463" w:type="dxa"/>
          </w:tcPr>
          <w:p w14:paraId="16B23FDA"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нормативно-правовую базу, регламентирующую порядок расчета финансово-экономических показателей</w:t>
            </w:r>
          </w:p>
          <w:p w14:paraId="4F484E09" w14:textId="77777777" w:rsidR="00046DDE" w:rsidRPr="006B2E5B" w:rsidRDefault="00046DDE" w:rsidP="00046DDE">
            <w:pPr>
              <w:jc w:val="both"/>
              <w:rPr>
                <w:color w:val="000000" w:themeColor="text1"/>
                <w:sz w:val="22"/>
                <w:szCs w:val="22"/>
              </w:rPr>
            </w:pPr>
            <w:r w:rsidRPr="006B2E5B">
              <w:rPr>
                <w:iCs/>
                <w:color w:val="000000" w:themeColor="text1"/>
                <w:sz w:val="22"/>
                <w:szCs w:val="22"/>
              </w:rPr>
              <w:t xml:space="preserve">Уметь: применять нормативно-правовую </w:t>
            </w:r>
            <w:r w:rsidRPr="006B2E5B">
              <w:rPr>
                <w:iCs/>
                <w:color w:val="000000" w:themeColor="text1"/>
                <w:sz w:val="22"/>
                <w:szCs w:val="22"/>
              </w:rPr>
              <w:lastRenderedPageBreak/>
              <w:t>базу, регламентирующую порядок расчета финансово-экономических показателей</w:t>
            </w:r>
          </w:p>
        </w:tc>
        <w:tc>
          <w:tcPr>
            <w:tcW w:w="3657" w:type="dxa"/>
          </w:tcPr>
          <w:p w14:paraId="23E67FD2" w14:textId="77777777" w:rsidR="00046DDE" w:rsidRPr="006B2E5B" w:rsidRDefault="00046DDE" w:rsidP="00046DDE">
            <w:pPr>
              <w:jc w:val="both"/>
              <w:rPr>
                <w:color w:val="000000" w:themeColor="text1"/>
                <w:sz w:val="22"/>
                <w:szCs w:val="22"/>
              </w:rPr>
            </w:pPr>
            <w:r w:rsidRPr="006B2E5B">
              <w:rPr>
                <w:color w:val="000000" w:themeColor="text1"/>
                <w:sz w:val="22"/>
                <w:szCs w:val="22"/>
              </w:rPr>
              <w:lastRenderedPageBreak/>
              <w:t>Задание 1</w:t>
            </w:r>
          </w:p>
          <w:p w14:paraId="5CC258E1" w14:textId="77777777" w:rsidR="00046DDE" w:rsidRPr="006B2E5B" w:rsidRDefault="00046DDE" w:rsidP="00046DDE">
            <w:pPr>
              <w:jc w:val="both"/>
              <w:rPr>
                <w:color w:val="000000" w:themeColor="text1"/>
                <w:sz w:val="22"/>
                <w:szCs w:val="22"/>
              </w:rPr>
            </w:pPr>
            <w:r w:rsidRPr="006B2E5B">
              <w:rPr>
                <w:color w:val="000000" w:themeColor="text1"/>
                <w:sz w:val="22"/>
                <w:szCs w:val="22"/>
              </w:rPr>
              <w:t>Представьте в табличной форме сравнительную характеристику понятий: риск, опасность, угроза, осторожность, страх, прогноз. Опишите возможности и способы управления этими категориями.</w:t>
            </w:r>
          </w:p>
          <w:p w14:paraId="26D8956B" w14:textId="77777777" w:rsidR="00046DDE" w:rsidRPr="006B2E5B" w:rsidRDefault="00046DDE" w:rsidP="00046DDE">
            <w:pPr>
              <w:jc w:val="both"/>
              <w:rPr>
                <w:bCs/>
                <w:color w:val="000000" w:themeColor="text1"/>
                <w:sz w:val="22"/>
                <w:szCs w:val="22"/>
              </w:rPr>
            </w:pPr>
            <w:r w:rsidRPr="006B2E5B">
              <w:rPr>
                <w:bCs/>
                <w:color w:val="000000" w:themeColor="text1"/>
                <w:sz w:val="22"/>
                <w:szCs w:val="22"/>
              </w:rPr>
              <w:t>Задание 2</w:t>
            </w:r>
          </w:p>
          <w:p w14:paraId="5DE8F001"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На основании изучения научной и </w:t>
            </w:r>
            <w:r w:rsidRPr="006B2E5B">
              <w:rPr>
                <w:color w:val="000000" w:themeColor="text1"/>
                <w:sz w:val="22"/>
                <w:szCs w:val="22"/>
              </w:rPr>
              <w:lastRenderedPageBreak/>
              <w:t>учебной литературы дайте авторское определение понятия «финансовые риски государственного сектора».</w:t>
            </w:r>
          </w:p>
          <w:p w14:paraId="4C4C30CD" w14:textId="77777777" w:rsidR="00046DDE" w:rsidRPr="006B2E5B" w:rsidRDefault="00046DDE" w:rsidP="00046DDE">
            <w:pPr>
              <w:jc w:val="both"/>
              <w:rPr>
                <w:color w:val="000000" w:themeColor="text1"/>
                <w:sz w:val="22"/>
                <w:szCs w:val="22"/>
              </w:rPr>
            </w:pPr>
            <w:r w:rsidRPr="006B2E5B">
              <w:rPr>
                <w:color w:val="000000" w:themeColor="text1"/>
                <w:sz w:val="22"/>
                <w:szCs w:val="22"/>
              </w:rPr>
              <w:t>Охарактеризуйте особенности стратегии и тактики риск-менеджмента с учетом специфики общественного сектора российской экономики.</w:t>
            </w:r>
          </w:p>
        </w:tc>
      </w:tr>
      <w:tr w:rsidR="00046DDE" w:rsidRPr="006B2E5B" w14:paraId="0E22F168" w14:textId="77777777" w:rsidTr="00046DDE">
        <w:tc>
          <w:tcPr>
            <w:tcW w:w="2077" w:type="dxa"/>
            <w:vMerge/>
          </w:tcPr>
          <w:p w14:paraId="6A3C18D3" w14:textId="77777777" w:rsidR="00046DDE" w:rsidRPr="006B2E5B" w:rsidRDefault="00046DDE" w:rsidP="00046DDE">
            <w:pPr>
              <w:jc w:val="center"/>
              <w:rPr>
                <w:rFonts w:eastAsia="Calibri"/>
                <w:color w:val="000000" w:themeColor="text1"/>
                <w:sz w:val="22"/>
                <w:szCs w:val="22"/>
              </w:rPr>
            </w:pPr>
          </w:p>
        </w:tc>
        <w:tc>
          <w:tcPr>
            <w:tcW w:w="1998" w:type="dxa"/>
          </w:tcPr>
          <w:p w14:paraId="1E914E3E" w14:textId="77777777" w:rsidR="00046DDE" w:rsidRPr="006B2E5B" w:rsidRDefault="00046DDE" w:rsidP="00046DDE">
            <w:pPr>
              <w:jc w:val="both"/>
              <w:rPr>
                <w:color w:val="000000" w:themeColor="text1"/>
                <w:sz w:val="22"/>
                <w:szCs w:val="22"/>
              </w:rPr>
            </w:pPr>
            <w:r w:rsidRPr="006B2E5B">
              <w:rPr>
                <w:color w:val="000000" w:themeColor="text1"/>
                <w:sz w:val="22"/>
                <w:szCs w:val="22"/>
              </w:rPr>
              <w:t>2. Производит расчет финансово-экономических показателей на макро-, мезо- и микроуровнях.</w:t>
            </w:r>
          </w:p>
        </w:tc>
        <w:tc>
          <w:tcPr>
            <w:tcW w:w="2463" w:type="dxa"/>
          </w:tcPr>
          <w:p w14:paraId="4773501A"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p w14:paraId="2DD4DC66" w14:textId="77777777" w:rsidR="00046DDE" w:rsidRPr="006B2E5B" w:rsidRDefault="00046DDE" w:rsidP="00046DDE">
            <w:pPr>
              <w:tabs>
                <w:tab w:val="left" w:pos="540"/>
              </w:tabs>
              <w:contextualSpacing/>
              <w:jc w:val="both"/>
              <w:rPr>
                <w:i/>
                <w:color w:val="000000" w:themeColor="text1"/>
                <w:sz w:val="22"/>
                <w:szCs w:val="22"/>
              </w:rPr>
            </w:pPr>
            <w:r w:rsidRPr="006B2E5B">
              <w:rPr>
                <w:iCs/>
                <w:color w:val="000000" w:themeColor="text1"/>
                <w:sz w:val="22"/>
                <w:szCs w:val="22"/>
              </w:rPr>
              <w:t>Уметь: рассчитывать финансово-экономические показатели на макро-, мезо- и микроуровнях, применяемые в процессе идентификации финансовых рисков в государственном секторе</w:t>
            </w:r>
          </w:p>
        </w:tc>
        <w:tc>
          <w:tcPr>
            <w:tcW w:w="3657" w:type="dxa"/>
          </w:tcPr>
          <w:p w14:paraId="5A17FE8F"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Задание </w:t>
            </w:r>
          </w:p>
          <w:p w14:paraId="658D950E"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Что включает в себя система управления финансовыми рисками государственного сектора? Как влияют экономические закономерности на возможности регулирования риска? </w:t>
            </w:r>
          </w:p>
          <w:p w14:paraId="039C2384" w14:textId="77777777" w:rsidR="00046DDE" w:rsidRPr="006B2E5B" w:rsidRDefault="00046DDE" w:rsidP="00046DDE">
            <w:pPr>
              <w:jc w:val="both"/>
              <w:rPr>
                <w:color w:val="000000" w:themeColor="text1"/>
              </w:rPr>
            </w:pPr>
            <w:r w:rsidRPr="006B2E5B">
              <w:rPr>
                <w:color w:val="000000" w:themeColor="text1"/>
                <w:sz w:val="22"/>
                <w:szCs w:val="22"/>
              </w:rPr>
              <w:t>Ответ представьте в виде схемы с указанием взаимосвязей элементов системы и воздействия внешних факторов, нормативно-правовой базы.</w:t>
            </w:r>
            <w:r w:rsidRPr="006B2E5B">
              <w:rPr>
                <w:color w:val="000000" w:themeColor="text1"/>
              </w:rPr>
              <w:t xml:space="preserve"> </w:t>
            </w:r>
          </w:p>
          <w:p w14:paraId="180B21DF"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w:t>
            </w:r>
          </w:p>
          <w:p w14:paraId="7E1F3436" w14:textId="77777777" w:rsidR="00046DDE" w:rsidRPr="006B2E5B" w:rsidRDefault="00046DDE" w:rsidP="00046DDE">
            <w:pPr>
              <w:jc w:val="both"/>
              <w:rPr>
                <w:color w:val="000000" w:themeColor="text1"/>
                <w:sz w:val="22"/>
                <w:szCs w:val="22"/>
              </w:rPr>
            </w:pPr>
            <w:r w:rsidRPr="006B2E5B">
              <w:rPr>
                <w:color w:val="000000" w:themeColor="text1"/>
                <w:sz w:val="22"/>
                <w:szCs w:val="22"/>
              </w:rPr>
              <w:t>Определите последствия негативных воздействий, вызванных наступлением рисковых событий. Сформируйте таблицу, указав в ней риски, негативные последствия и мероприятия по снижению риска.</w:t>
            </w:r>
          </w:p>
        </w:tc>
      </w:tr>
      <w:tr w:rsidR="00046DDE" w:rsidRPr="006B2E5B" w14:paraId="25436E10" w14:textId="77777777" w:rsidTr="00046DDE">
        <w:tc>
          <w:tcPr>
            <w:tcW w:w="2077" w:type="dxa"/>
            <w:vMerge/>
          </w:tcPr>
          <w:p w14:paraId="6D93EAEF" w14:textId="77777777" w:rsidR="00046DDE" w:rsidRPr="006B2E5B" w:rsidRDefault="00046DDE" w:rsidP="00046DDE">
            <w:pPr>
              <w:jc w:val="center"/>
              <w:rPr>
                <w:color w:val="000000" w:themeColor="text1"/>
                <w:sz w:val="22"/>
                <w:szCs w:val="22"/>
              </w:rPr>
            </w:pPr>
          </w:p>
        </w:tc>
        <w:tc>
          <w:tcPr>
            <w:tcW w:w="1998" w:type="dxa"/>
          </w:tcPr>
          <w:p w14:paraId="5EA8CFF4"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63" w:type="dxa"/>
          </w:tcPr>
          <w:p w14:paraId="0D3EAAAC"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критерии классификации финансовых рисков в государственном секторе</w:t>
            </w:r>
          </w:p>
          <w:p w14:paraId="38263298" w14:textId="77777777" w:rsidR="00046DDE" w:rsidRPr="006B2E5B" w:rsidRDefault="00046DDE" w:rsidP="00046DDE">
            <w:pPr>
              <w:jc w:val="both"/>
              <w:rPr>
                <w:color w:val="000000" w:themeColor="text1"/>
                <w:sz w:val="22"/>
                <w:szCs w:val="22"/>
              </w:rPr>
            </w:pPr>
            <w:r w:rsidRPr="006B2E5B">
              <w:rPr>
                <w:iCs/>
                <w:color w:val="000000" w:themeColor="text1"/>
                <w:sz w:val="22"/>
                <w:szCs w:val="22"/>
              </w:rPr>
              <w:t>Уметь: идентифицировать и систематизировать по классификационным признакам финансовые риски в государственном секторе</w:t>
            </w:r>
          </w:p>
        </w:tc>
        <w:tc>
          <w:tcPr>
            <w:tcW w:w="3657" w:type="dxa"/>
          </w:tcPr>
          <w:p w14:paraId="2C6FCE35"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Задание </w:t>
            </w:r>
          </w:p>
          <w:p w14:paraId="58468AB0" w14:textId="77777777" w:rsidR="00046DDE" w:rsidRPr="006B2E5B" w:rsidRDefault="00046DDE" w:rsidP="00046DDE">
            <w:pPr>
              <w:jc w:val="both"/>
              <w:rPr>
                <w:color w:val="000000" w:themeColor="text1"/>
                <w:sz w:val="22"/>
                <w:szCs w:val="22"/>
              </w:rPr>
            </w:pPr>
            <w:r w:rsidRPr="006B2E5B">
              <w:rPr>
                <w:color w:val="000000" w:themeColor="text1"/>
                <w:sz w:val="22"/>
                <w:szCs w:val="22"/>
              </w:rPr>
              <w:t>Сформулируйте методические подходы к проектированию системы управления рисками с учетом специфики угроз и финансовых рисков публично-правовых образований Российской Федерации.</w:t>
            </w:r>
          </w:p>
        </w:tc>
      </w:tr>
      <w:tr w:rsidR="00046DDE" w:rsidRPr="006B2E5B" w14:paraId="20B8D9DA" w14:textId="77777777" w:rsidTr="00046DDE">
        <w:tc>
          <w:tcPr>
            <w:tcW w:w="2077" w:type="dxa"/>
            <w:vMerge w:val="restart"/>
          </w:tcPr>
          <w:p w14:paraId="563A78F9" w14:textId="77777777" w:rsidR="00046DDE" w:rsidRDefault="00046DDE" w:rsidP="00046DDE">
            <w:pPr>
              <w:rPr>
                <w:rFonts w:eastAsia="Calibri"/>
                <w:color w:val="000000" w:themeColor="text1"/>
                <w:sz w:val="24"/>
                <w:szCs w:val="24"/>
              </w:rPr>
            </w:pPr>
            <w:r>
              <w:rPr>
                <w:rFonts w:eastAsia="Calibri"/>
                <w:color w:val="000000" w:themeColor="text1"/>
                <w:sz w:val="24"/>
                <w:szCs w:val="24"/>
              </w:rPr>
              <w:t xml:space="preserve">ПКП-3 </w:t>
            </w:r>
          </w:p>
          <w:p w14:paraId="1C3FBF74" w14:textId="77777777" w:rsidR="00046DDE" w:rsidRPr="006B2E5B" w:rsidRDefault="00046DDE" w:rsidP="00046DDE">
            <w:pPr>
              <w:rPr>
                <w:color w:val="000000" w:themeColor="text1"/>
                <w:sz w:val="22"/>
                <w:szCs w:val="22"/>
              </w:rPr>
            </w:pPr>
            <w:r w:rsidRPr="006B2E5B">
              <w:rPr>
                <w:rFonts w:eastAsia="Calibri"/>
                <w:color w:val="000000" w:themeColor="text1"/>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1998" w:type="dxa"/>
          </w:tcPr>
          <w:p w14:paraId="54A07432" w14:textId="77777777" w:rsidR="00046DDE" w:rsidRPr="006B2E5B" w:rsidRDefault="00046DDE" w:rsidP="00046DDE">
            <w:pPr>
              <w:shd w:val="clear" w:color="auto" w:fill="FFFFFF" w:themeFill="background1"/>
              <w:rPr>
                <w:color w:val="000000" w:themeColor="text1"/>
                <w:sz w:val="22"/>
                <w:szCs w:val="22"/>
              </w:rPr>
            </w:pPr>
            <w:r w:rsidRPr="006B2E5B">
              <w:rPr>
                <w:rStyle w:val="FontStyle12"/>
                <w:rFonts w:eastAsia="Calibri"/>
                <w:color w:val="000000" w:themeColor="text1"/>
                <w:sz w:val="22"/>
                <w:szCs w:val="22"/>
              </w:rPr>
              <w:t xml:space="preserve">1. Анализирует и </w:t>
            </w:r>
            <w:r w:rsidRPr="006B2E5B">
              <w:rPr>
                <w:color w:val="000000" w:themeColor="text1"/>
                <w:sz w:val="22"/>
                <w:szCs w:val="22"/>
              </w:rP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2463" w:type="dxa"/>
          </w:tcPr>
          <w:p w14:paraId="2A967EB4"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w:t>
            </w:r>
            <w:r w:rsidRPr="006B2E5B">
              <w:rPr>
                <w:rFonts w:eastAsia="Calibri"/>
                <w:iCs/>
                <w:color w:val="000000" w:themeColor="text1"/>
                <w:sz w:val="22"/>
                <w:szCs w:val="22"/>
              </w:rPr>
              <w:t xml:space="preserve"> </w:t>
            </w:r>
            <w:r w:rsidRPr="006B2E5B">
              <w:rPr>
                <w:iCs/>
                <w:color w:val="000000" w:themeColor="text1"/>
                <w:sz w:val="22"/>
                <w:szCs w:val="22"/>
              </w:rPr>
              <w:t>показатели проектов бюджетов и отчетов об исполнении бюджетов</w:t>
            </w:r>
          </w:p>
          <w:p w14:paraId="6A877F61"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Уметь: анализировать финансовую, бухгалтерскую, статистическую отчетность при составлении бюджетов и принятии оперативных решений в области управления государственными и муниципальными финансами</w:t>
            </w:r>
          </w:p>
        </w:tc>
        <w:tc>
          <w:tcPr>
            <w:tcW w:w="3657" w:type="dxa"/>
          </w:tcPr>
          <w:p w14:paraId="6B2E8AB8"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1</w:t>
            </w:r>
          </w:p>
          <w:p w14:paraId="738CB6EB" w14:textId="77777777" w:rsidR="00046DDE" w:rsidRPr="006B2E5B" w:rsidRDefault="00046DDE" w:rsidP="00046DDE">
            <w:pPr>
              <w:jc w:val="both"/>
              <w:rPr>
                <w:color w:val="000000" w:themeColor="text1"/>
                <w:sz w:val="22"/>
                <w:szCs w:val="22"/>
              </w:rPr>
            </w:pPr>
            <w:r w:rsidRPr="006B2E5B">
              <w:rPr>
                <w:color w:val="000000" w:themeColor="text1"/>
                <w:sz w:val="22"/>
                <w:szCs w:val="22"/>
              </w:rPr>
              <w:t>На основании данных, размещенных на сайте Министерства финансов Российской Федерации, проанализируйте соотношение внутренних и внешних долговых обязательств в структуре государственного долга РФ на последнюю отчетную дату. Результаты оформите в виде аналитического отчета. Сделайте выводы о наличии долговых рисков в Российской Федерации.</w:t>
            </w:r>
          </w:p>
          <w:p w14:paraId="78523BCC"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2</w:t>
            </w:r>
          </w:p>
          <w:p w14:paraId="05CCE6A4"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Выделите ключевые институциональные проблемы реализации национальных проектов в России, принимая во внимание как эволюцию систем программно-целевого управления в России, так и анализ отчетных материалов по реализации национальных проектов Российской </w:t>
            </w:r>
            <w:r w:rsidRPr="006B2E5B">
              <w:rPr>
                <w:color w:val="000000" w:themeColor="text1"/>
                <w:sz w:val="22"/>
                <w:szCs w:val="22"/>
              </w:rPr>
              <w:lastRenderedPageBreak/>
              <w:t>Федерации. Результаты представьте в табличной форме.</w:t>
            </w:r>
          </w:p>
        </w:tc>
      </w:tr>
      <w:tr w:rsidR="00046DDE" w:rsidRPr="006B2E5B" w14:paraId="6C2E027A" w14:textId="77777777" w:rsidTr="00046DDE">
        <w:tc>
          <w:tcPr>
            <w:tcW w:w="2077" w:type="dxa"/>
            <w:vMerge/>
          </w:tcPr>
          <w:p w14:paraId="6E8A437A" w14:textId="77777777" w:rsidR="00046DDE" w:rsidRPr="006B2E5B" w:rsidRDefault="00046DDE" w:rsidP="00046DDE">
            <w:pPr>
              <w:jc w:val="center"/>
              <w:rPr>
                <w:color w:val="000000" w:themeColor="text1"/>
                <w:sz w:val="22"/>
                <w:szCs w:val="22"/>
              </w:rPr>
            </w:pPr>
          </w:p>
        </w:tc>
        <w:tc>
          <w:tcPr>
            <w:tcW w:w="1998" w:type="dxa"/>
          </w:tcPr>
          <w:p w14:paraId="494BA3DE" w14:textId="77777777" w:rsidR="00046DDE" w:rsidRPr="006B2E5B" w:rsidRDefault="00046DDE" w:rsidP="00046DDE">
            <w:pPr>
              <w:shd w:val="clear" w:color="auto" w:fill="FFFFFF" w:themeFill="background1"/>
              <w:rPr>
                <w:color w:val="000000" w:themeColor="text1"/>
                <w:sz w:val="22"/>
                <w:szCs w:val="22"/>
              </w:rPr>
            </w:pPr>
            <w:r w:rsidRPr="006B2E5B">
              <w:rPr>
                <w:color w:val="000000" w:themeColor="text1"/>
                <w:sz w:val="22"/>
                <w:szCs w:val="22"/>
              </w:rPr>
              <w:t xml:space="preserve">2. </w:t>
            </w:r>
            <w:r w:rsidRPr="006B2E5B">
              <w:rPr>
                <w:rFonts w:eastAsia="Calibri"/>
                <w:color w:val="000000" w:themeColor="text1"/>
                <w:sz w:val="22"/>
                <w:szCs w:val="22"/>
                <w:lang w:eastAsia="en-US"/>
              </w:rPr>
              <w:t>Демонстрирует владение</w:t>
            </w:r>
            <w:r w:rsidRPr="006B2E5B">
              <w:rPr>
                <w:color w:val="000000" w:themeColor="text1"/>
                <w:sz w:val="22"/>
                <w:szCs w:val="22"/>
              </w:rP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2463" w:type="dxa"/>
          </w:tcPr>
          <w:p w14:paraId="75DA61EC"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Знать: основы представления результатов оценки финансовой отчетности в виде аналитического отчета, экспертного заключения, информационного обзора.</w:t>
            </w:r>
          </w:p>
          <w:p w14:paraId="55EB989D" w14:textId="77777777" w:rsidR="00046DDE" w:rsidRPr="006B2E5B" w:rsidRDefault="00046DDE" w:rsidP="00046DDE">
            <w:pPr>
              <w:tabs>
                <w:tab w:val="left" w:pos="540"/>
              </w:tabs>
              <w:contextualSpacing/>
              <w:jc w:val="both"/>
              <w:rPr>
                <w:iCs/>
                <w:color w:val="000000" w:themeColor="text1"/>
                <w:sz w:val="22"/>
                <w:szCs w:val="22"/>
              </w:rPr>
            </w:pPr>
            <w:r w:rsidRPr="006B2E5B">
              <w:rPr>
                <w:iCs/>
                <w:color w:val="000000" w:themeColor="text1"/>
                <w:sz w:val="22"/>
                <w:szCs w:val="22"/>
              </w:rPr>
              <w:t>Уметь: обобщать результаты оценки финансовой отчетности в виде аналитического отчета, экспертного заключения, информационного обзора в процессе управления финансовыми рисками в государственном секторе</w:t>
            </w:r>
          </w:p>
        </w:tc>
        <w:tc>
          <w:tcPr>
            <w:tcW w:w="3657" w:type="dxa"/>
          </w:tcPr>
          <w:p w14:paraId="4A4A9EDE"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1</w:t>
            </w:r>
          </w:p>
          <w:p w14:paraId="2BBD90B4" w14:textId="77777777" w:rsidR="00046DDE" w:rsidRPr="006B2E5B" w:rsidRDefault="00046DDE" w:rsidP="00046DDE">
            <w:pPr>
              <w:jc w:val="both"/>
              <w:rPr>
                <w:color w:val="000000" w:themeColor="text1"/>
                <w:sz w:val="22"/>
                <w:szCs w:val="22"/>
              </w:rPr>
            </w:pPr>
            <w:r w:rsidRPr="006B2E5B">
              <w:rPr>
                <w:color w:val="000000" w:themeColor="text1"/>
                <w:sz w:val="22"/>
                <w:szCs w:val="22"/>
              </w:rPr>
              <w:t>Представьте в виде схемы систему качественного анализа рисков.</w:t>
            </w:r>
          </w:p>
          <w:p w14:paraId="22650C01"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Охарактеризуйте методы выявления источников и причин риска, возможных видов риска; внешних и внутренних факторов, влияющих на уровень риска. </w:t>
            </w:r>
          </w:p>
          <w:p w14:paraId="198A4833" w14:textId="77777777" w:rsidR="00046DDE" w:rsidRPr="006B2E5B" w:rsidRDefault="00046DDE" w:rsidP="00046DDE">
            <w:pPr>
              <w:jc w:val="both"/>
              <w:rPr>
                <w:color w:val="000000" w:themeColor="text1"/>
                <w:sz w:val="22"/>
                <w:szCs w:val="22"/>
              </w:rPr>
            </w:pPr>
            <w:r w:rsidRPr="006B2E5B">
              <w:rPr>
                <w:color w:val="000000" w:themeColor="text1"/>
                <w:sz w:val="22"/>
                <w:szCs w:val="22"/>
              </w:rPr>
              <w:t>Задание 2</w:t>
            </w:r>
          </w:p>
          <w:p w14:paraId="69008B17" w14:textId="77777777" w:rsidR="00046DDE" w:rsidRPr="006B2E5B" w:rsidRDefault="00046DDE" w:rsidP="00046DDE">
            <w:pPr>
              <w:jc w:val="both"/>
              <w:rPr>
                <w:color w:val="000000" w:themeColor="text1"/>
                <w:sz w:val="22"/>
                <w:szCs w:val="22"/>
              </w:rPr>
            </w:pPr>
            <w:r w:rsidRPr="006B2E5B">
              <w:rPr>
                <w:color w:val="000000" w:themeColor="text1"/>
                <w:sz w:val="22"/>
                <w:szCs w:val="22"/>
              </w:rPr>
              <w:t xml:space="preserve">В системе «Электронный бюджет» создана отдельная подсистема по управлению национальными проектами, реализуемыми в соответствии с майским указом президента до 2024 года. </w:t>
            </w:r>
          </w:p>
          <w:p w14:paraId="54E4E4E5" w14:textId="77777777" w:rsidR="00046DDE" w:rsidRPr="006B2E5B" w:rsidRDefault="00046DDE" w:rsidP="00046DDE">
            <w:pPr>
              <w:jc w:val="both"/>
              <w:rPr>
                <w:color w:val="000000" w:themeColor="text1"/>
                <w:sz w:val="22"/>
                <w:szCs w:val="22"/>
              </w:rPr>
            </w:pPr>
            <w:r w:rsidRPr="006B2E5B">
              <w:rPr>
                <w:color w:val="000000" w:themeColor="text1"/>
                <w:sz w:val="22"/>
                <w:szCs w:val="22"/>
              </w:rPr>
              <w:t>На основе анализа данных системы «Электронный бюджет» сформулируйте достоинства использования цифровых технологий с точки зрения оперативности осуществления мер, направленных на предотвращение негативного воздействия рисков и повышение уровня гарантированности достижения предусмотренных конечных результатов. Ответ аргументируйте, приведите примеры.</w:t>
            </w:r>
          </w:p>
        </w:tc>
      </w:tr>
      <w:tr w:rsidR="0025136E" w:rsidRPr="006B2E5B" w14:paraId="2D47F9D4" w14:textId="77777777" w:rsidTr="00046DDE">
        <w:tc>
          <w:tcPr>
            <w:tcW w:w="2077" w:type="dxa"/>
            <w:vMerge w:val="restart"/>
          </w:tcPr>
          <w:p w14:paraId="068C1008" w14:textId="77777777" w:rsidR="0025136E" w:rsidRPr="006B2E5B" w:rsidRDefault="0025136E" w:rsidP="0025136E">
            <w:pPr>
              <w:jc w:val="center"/>
              <w:rPr>
                <w:color w:val="000000" w:themeColor="text1"/>
                <w:sz w:val="22"/>
                <w:szCs w:val="22"/>
              </w:rPr>
            </w:pPr>
            <w:r w:rsidRPr="006B2E5B">
              <w:rPr>
                <w:color w:val="000000" w:themeColor="text1"/>
                <w:sz w:val="22"/>
                <w:szCs w:val="22"/>
              </w:rPr>
              <w:t>ПКП-2</w:t>
            </w:r>
          </w:p>
          <w:p w14:paraId="163F4DB9" w14:textId="464FAA3E" w:rsidR="0025136E" w:rsidRPr="006B2E5B" w:rsidRDefault="0025136E" w:rsidP="0025136E">
            <w:pPr>
              <w:jc w:val="center"/>
              <w:rPr>
                <w:color w:val="000000" w:themeColor="text1"/>
                <w:sz w:val="22"/>
                <w:szCs w:val="22"/>
              </w:rPr>
            </w:pPr>
            <w:r w:rsidRPr="006B2E5B">
              <w:rPr>
                <w:color w:val="000000" w:themeColor="text1"/>
                <w:sz w:val="22"/>
                <w:szCs w:val="22"/>
              </w:rPr>
              <w:t>Способность выбирать и использовать оптимальные методы и методики расчета финансовых показателей</w:t>
            </w:r>
          </w:p>
        </w:tc>
        <w:tc>
          <w:tcPr>
            <w:tcW w:w="1998" w:type="dxa"/>
          </w:tcPr>
          <w:p w14:paraId="159580F6" w14:textId="7942F439" w:rsidR="0025136E" w:rsidRPr="006B2E5B" w:rsidRDefault="0025136E" w:rsidP="0025136E">
            <w:pPr>
              <w:shd w:val="clear" w:color="auto" w:fill="FFFFFF" w:themeFill="background1"/>
              <w:rPr>
                <w:color w:val="000000" w:themeColor="text1"/>
                <w:sz w:val="22"/>
                <w:szCs w:val="22"/>
              </w:rPr>
            </w:pPr>
            <w:r w:rsidRPr="006B2E5B">
              <w:rPr>
                <w:color w:val="000000" w:themeColor="text1"/>
                <w:sz w:val="22"/>
                <w:szCs w:val="22"/>
              </w:rP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2463" w:type="dxa"/>
          </w:tcPr>
          <w:p w14:paraId="18A01789"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Знать: показатели, обоснованно и достоверно характеризующие основные параметры формирования и исполнения бюджетов бюджетной системы</w:t>
            </w:r>
          </w:p>
          <w:p w14:paraId="23810D2C" w14:textId="50B39ABE"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Уметь: выявлять риски в государственном секторе при оценке показателей, обоснованно и достоверно характеризующих основные параметры формирования и исполнения бюджетов бюджетной системы</w:t>
            </w:r>
          </w:p>
        </w:tc>
        <w:tc>
          <w:tcPr>
            <w:tcW w:w="3657" w:type="dxa"/>
          </w:tcPr>
          <w:p w14:paraId="154438CD"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1</w:t>
            </w:r>
          </w:p>
          <w:p w14:paraId="7543D8C7" w14:textId="77777777" w:rsidR="0025136E" w:rsidRPr="006B2E5B" w:rsidRDefault="0025136E" w:rsidP="0025136E">
            <w:pPr>
              <w:jc w:val="both"/>
              <w:rPr>
                <w:color w:val="000000" w:themeColor="text1"/>
                <w:sz w:val="22"/>
                <w:szCs w:val="22"/>
              </w:rPr>
            </w:pPr>
            <w:r w:rsidRPr="006B2E5B">
              <w:rPr>
                <w:color w:val="000000" w:themeColor="text1"/>
                <w:sz w:val="22"/>
                <w:szCs w:val="22"/>
              </w:rPr>
              <w:t>Представьте в виде схемы алгоритм идентификации фискальных (бюджетных) рисков: оценка состояния бюджета в базовом или текущем периоде; определение источников бюджетных рисков как набора макроэкономических шоков и условных обязательств; выявление и количественная оценка возможных последствий наступления шоков, реализации условных обязательств в кратко-, средне- и долгосрочной перспективах; оценка «запаса прочности», который должен быть у бюджета, чтобы  за счет временного увеличения государственного долга смягчить последствия шоков и реализации условных обязательств; формирование и актуализация пара-метров долгосрочного бюджетного прогноза.</w:t>
            </w:r>
          </w:p>
          <w:p w14:paraId="46E02EFF"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2</w:t>
            </w:r>
          </w:p>
          <w:p w14:paraId="28E3267B" w14:textId="2177CB46" w:rsidR="0025136E" w:rsidRPr="006B2E5B" w:rsidRDefault="0025136E" w:rsidP="0025136E">
            <w:pPr>
              <w:jc w:val="both"/>
              <w:rPr>
                <w:color w:val="000000" w:themeColor="text1"/>
                <w:sz w:val="22"/>
                <w:szCs w:val="22"/>
              </w:rPr>
            </w:pPr>
            <w:r w:rsidRPr="006B2E5B">
              <w:rPr>
                <w:color w:val="000000" w:themeColor="text1"/>
                <w:sz w:val="22"/>
                <w:szCs w:val="22"/>
              </w:rPr>
              <w:t>Проведите анализ и представьте авторскую типизацию основных финансовых рисков государственных (муниципальных) учреждений и государственных корпораций в Россий</w:t>
            </w:r>
            <w:r w:rsidRPr="006B2E5B">
              <w:rPr>
                <w:color w:val="000000" w:themeColor="text1"/>
                <w:sz w:val="22"/>
                <w:szCs w:val="22"/>
              </w:rPr>
              <w:lastRenderedPageBreak/>
              <w:t>ской Федерации. Результаты оформите в виде таблицы.</w:t>
            </w:r>
          </w:p>
        </w:tc>
      </w:tr>
      <w:tr w:rsidR="0025136E" w:rsidRPr="006B2E5B" w14:paraId="56D7B948" w14:textId="77777777" w:rsidTr="00046DDE">
        <w:tc>
          <w:tcPr>
            <w:tcW w:w="2077" w:type="dxa"/>
            <w:vMerge/>
          </w:tcPr>
          <w:p w14:paraId="5ABF15F8" w14:textId="77777777" w:rsidR="0025136E" w:rsidRPr="006B2E5B" w:rsidRDefault="0025136E" w:rsidP="0025136E">
            <w:pPr>
              <w:jc w:val="center"/>
              <w:rPr>
                <w:color w:val="000000" w:themeColor="text1"/>
                <w:sz w:val="22"/>
                <w:szCs w:val="22"/>
              </w:rPr>
            </w:pPr>
          </w:p>
        </w:tc>
        <w:tc>
          <w:tcPr>
            <w:tcW w:w="1998" w:type="dxa"/>
          </w:tcPr>
          <w:p w14:paraId="6FBAB590" w14:textId="0BBDFFB8" w:rsidR="0025136E" w:rsidRPr="006B2E5B" w:rsidRDefault="0025136E" w:rsidP="0025136E">
            <w:pPr>
              <w:shd w:val="clear" w:color="auto" w:fill="FFFFFF" w:themeFill="background1"/>
              <w:rPr>
                <w:color w:val="000000" w:themeColor="text1"/>
                <w:sz w:val="22"/>
                <w:szCs w:val="22"/>
              </w:rPr>
            </w:pPr>
            <w:r w:rsidRPr="006B2E5B">
              <w:rPr>
                <w:color w:val="000000" w:themeColor="text1"/>
                <w:sz w:val="22"/>
                <w:szCs w:val="22"/>
              </w:rP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2463" w:type="dxa"/>
          </w:tcPr>
          <w:p w14:paraId="1307EDAB"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Знать: современные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323578F6" w14:textId="77777777"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Уметь: применять методы сбора, обработки и анализа информации, необходимой для расчета и интерпретации основных бюджетных показателей в части идентификации и оценки рисков в государственном секторе</w:t>
            </w:r>
          </w:p>
          <w:p w14:paraId="68D459C9" w14:textId="486E45EA" w:rsidR="0025136E" w:rsidRPr="006B2E5B" w:rsidRDefault="0025136E" w:rsidP="0025136E">
            <w:pPr>
              <w:tabs>
                <w:tab w:val="left" w:pos="540"/>
              </w:tabs>
              <w:contextualSpacing/>
              <w:jc w:val="both"/>
              <w:rPr>
                <w:iCs/>
                <w:color w:val="000000" w:themeColor="text1"/>
                <w:sz w:val="22"/>
                <w:szCs w:val="22"/>
              </w:rPr>
            </w:pPr>
            <w:r w:rsidRPr="006B2E5B">
              <w:rPr>
                <w:iCs/>
                <w:color w:val="000000" w:themeColor="text1"/>
                <w:sz w:val="22"/>
                <w:szCs w:val="22"/>
              </w:rPr>
              <w:t>для принятия решений по управлению ими</w:t>
            </w:r>
          </w:p>
        </w:tc>
        <w:tc>
          <w:tcPr>
            <w:tcW w:w="3657" w:type="dxa"/>
          </w:tcPr>
          <w:p w14:paraId="497D05F6"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1</w:t>
            </w:r>
          </w:p>
          <w:p w14:paraId="5C5A940B" w14:textId="77777777" w:rsidR="0025136E" w:rsidRPr="006B2E5B" w:rsidRDefault="0025136E" w:rsidP="0025136E">
            <w:pPr>
              <w:jc w:val="both"/>
              <w:rPr>
                <w:color w:val="000000" w:themeColor="text1"/>
                <w:sz w:val="22"/>
                <w:szCs w:val="22"/>
              </w:rPr>
            </w:pPr>
            <w:r w:rsidRPr="006B2E5B">
              <w:rPr>
                <w:color w:val="000000" w:themeColor="text1"/>
                <w:sz w:val="22"/>
                <w:szCs w:val="22"/>
              </w:rPr>
              <w:t xml:space="preserve">Представьте в виде блок-схемы основные этапы управления фискальными (бюджетными) рисками в лучших зарубежных практиках: (1) определение источников фискальных рисков и оценка их величины и вероятности реализации на основании ретроспективного анализа макроэкономических показателей и данных финансовых рынков; (2) оценка возможных мер смягчения последствий рисков для бюджета публично-правового образования; (3) определение необходимости принятия и финансирования рисков, последствия которых не подлежат смягчению; (4) определение дополни-тельных бюджетных расходов для покрытия некоторых или всех принимаемых рисков. </w:t>
            </w:r>
          </w:p>
          <w:p w14:paraId="19EE567F" w14:textId="77777777" w:rsidR="0025136E" w:rsidRPr="006B2E5B" w:rsidRDefault="0025136E" w:rsidP="0025136E">
            <w:pPr>
              <w:jc w:val="both"/>
              <w:rPr>
                <w:color w:val="000000" w:themeColor="text1"/>
                <w:sz w:val="22"/>
                <w:szCs w:val="22"/>
              </w:rPr>
            </w:pPr>
            <w:r w:rsidRPr="006B2E5B">
              <w:rPr>
                <w:color w:val="000000" w:themeColor="text1"/>
                <w:sz w:val="22"/>
                <w:szCs w:val="22"/>
              </w:rPr>
              <w:t>Сделайте выводы о возможности использования зарубежного опыта в российской практике управления рисками общественного сектора.</w:t>
            </w:r>
          </w:p>
          <w:p w14:paraId="6778FA36" w14:textId="77777777" w:rsidR="0025136E" w:rsidRPr="006B2E5B" w:rsidRDefault="0025136E" w:rsidP="0025136E">
            <w:pPr>
              <w:jc w:val="both"/>
              <w:rPr>
                <w:color w:val="000000" w:themeColor="text1"/>
                <w:sz w:val="22"/>
                <w:szCs w:val="22"/>
              </w:rPr>
            </w:pPr>
            <w:r w:rsidRPr="006B2E5B">
              <w:rPr>
                <w:color w:val="000000" w:themeColor="text1"/>
                <w:sz w:val="22"/>
                <w:szCs w:val="22"/>
              </w:rPr>
              <w:t>Задание 2</w:t>
            </w:r>
          </w:p>
          <w:p w14:paraId="2723CCAD" w14:textId="77777777" w:rsidR="0025136E" w:rsidRPr="006B2E5B" w:rsidRDefault="0025136E" w:rsidP="0025136E">
            <w:pPr>
              <w:jc w:val="both"/>
              <w:rPr>
                <w:color w:val="000000" w:themeColor="text1"/>
                <w:sz w:val="22"/>
                <w:szCs w:val="22"/>
              </w:rPr>
            </w:pPr>
            <w:r w:rsidRPr="006B2E5B">
              <w:rPr>
                <w:color w:val="000000" w:themeColor="text1"/>
                <w:sz w:val="22"/>
                <w:szCs w:val="22"/>
              </w:rPr>
              <w:t>Представьте в виде блок-схемы алгоритм управления фискальными (бюджетными) рисками в соответствии со стандартом ISO 31000.</w:t>
            </w:r>
          </w:p>
          <w:p w14:paraId="35855341" w14:textId="236FC145" w:rsidR="0025136E" w:rsidRPr="006B2E5B" w:rsidRDefault="0025136E" w:rsidP="0025136E">
            <w:pPr>
              <w:jc w:val="both"/>
              <w:rPr>
                <w:color w:val="000000" w:themeColor="text1"/>
                <w:sz w:val="22"/>
                <w:szCs w:val="22"/>
              </w:rPr>
            </w:pPr>
            <w:r w:rsidRPr="006B2E5B">
              <w:rPr>
                <w:color w:val="000000" w:themeColor="text1"/>
                <w:sz w:val="22"/>
                <w:szCs w:val="22"/>
              </w:rPr>
              <w:t>Приведите примеры применения стандарта ISO 31000 в российской практике управления финансовыми рисками в общественном секторе.</w:t>
            </w:r>
          </w:p>
        </w:tc>
      </w:tr>
    </w:tbl>
    <w:p w14:paraId="20DCE415" w14:textId="103892BC" w:rsidR="0025136E" w:rsidRDefault="0025136E" w:rsidP="00046DDE"/>
    <w:p w14:paraId="11EBCC64" w14:textId="77777777" w:rsidR="0025136E" w:rsidRPr="0025136E" w:rsidRDefault="0025136E" w:rsidP="0025136E"/>
    <w:p w14:paraId="6561F23D" w14:textId="1E0CC297" w:rsidR="0025136E" w:rsidRDefault="0025136E" w:rsidP="0025136E"/>
    <w:p w14:paraId="2AF071AE" w14:textId="77777777" w:rsidR="0025136E" w:rsidRPr="006B2E5B" w:rsidRDefault="0025136E" w:rsidP="0025136E">
      <w:pPr>
        <w:rPr>
          <w:b/>
          <w:color w:val="000000" w:themeColor="text1"/>
          <w:sz w:val="28"/>
          <w:szCs w:val="28"/>
        </w:rPr>
      </w:pPr>
      <w:r w:rsidRPr="006B2E5B">
        <w:rPr>
          <w:b/>
          <w:color w:val="000000" w:themeColor="text1"/>
          <w:sz w:val="28"/>
          <w:szCs w:val="28"/>
        </w:rPr>
        <w:t>Перечень тем для подготовки к зачету</w:t>
      </w:r>
    </w:p>
    <w:p w14:paraId="6545DF60" w14:textId="77777777" w:rsidR="0025136E" w:rsidRPr="006B2E5B" w:rsidRDefault="0025136E" w:rsidP="0025136E">
      <w:pPr>
        <w:ind w:firstLine="709"/>
        <w:jc w:val="center"/>
        <w:rPr>
          <w:color w:val="000000" w:themeColor="text1"/>
          <w:sz w:val="28"/>
          <w:szCs w:val="28"/>
        </w:rPr>
      </w:pPr>
    </w:p>
    <w:p w14:paraId="4497446F" w14:textId="77777777" w:rsidR="0025136E" w:rsidRPr="006B2E5B" w:rsidRDefault="0025136E" w:rsidP="0025136E">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Причины возникновения финансовых рисков общественного сектора. </w:t>
      </w:r>
    </w:p>
    <w:p w14:paraId="7A293900"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Внешние и внутренние угрозы достижению </w:t>
      </w:r>
      <w:r w:rsidRPr="006B2E5B">
        <w:rPr>
          <w:rFonts w:ascii="Times New Roman" w:eastAsia="Times New Roman" w:hAnsi="Times New Roman"/>
          <w:color w:val="000000" w:themeColor="text1"/>
          <w:sz w:val="28"/>
          <w:szCs w:val="28"/>
          <w:lang w:eastAsia="ru-RU"/>
        </w:rPr>
        <w:t xml:space="preserve">целевых экономических и финансовых переменных </w:t>
      </w:r>
      <w:r w:rsidRPr="006B2E5B">
        <w:rPr>
          <w:rFonts w:ascii="Times New Roman" w:hAnsi="Times New Roman"/>
          <w:color w:val="000000" w:themeColor="text1"/>
          <w:sz w:val="28"/>
          <w:szCs w:val="28"/>
        </w:rPr>
        <w:t>общественного сектора</w:t>
      </w:r>
      <w:r w:rsidRPr="006B2E5B">
        <w:rPr>
          <w:rFonts w:ascii="Times New Roman" w:eastAsia="Times New Roman" w:hAnsi="Times New Roman"/>
          <w:color w:val="000000" w:themeColor="text1"/>
          <w:sz w:val="28"/>
          <w:szCs w:val="28"/>
          <w:lang w:eastAsia="ru-RU"/>
        </w:rPr>
        <w:t xml:space="preserve"> в условиях неопределенности</w:t>
      </w:r>
      <w:r w:rsidRPr="006B2E5B">
        <w:rPr>
          <w:rFonts w:ascii="Times New Roman" w:hAnsi="Times New Roman"/>
          <w:color w:val="000000" w:themeColor="text1"/>
          <w:sz w:val="28"/>
          <w:szCs w:val="28"/>
        </w:rPr>
        <w:t xml:space="preserve">. </w:t>
      </w:r>
    </w:p>
    <w:p w14:paraId="1A7CBDAC"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Факторы и события, влияющие на достижение программных целей развития российской экономики и социальной сферы. </w:t>
      </w:r>
    </w:p>
    <w:p w14:paraId="3E852EF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eastAsia="Times New Roman" w:hAnsi="Times New Roman"/>
          <w:color w:val="000000" w:themeColor="text1"/>
          <w:sz w:val="28"/>
          <w:szCs w:val="28"/>
          <w:lang w:eastAsia="ru-RU"/>
        </w:rPr>
        <w:t xml:space="preserve">Социальные угрозы: возможность возникновения или углубления социальных конфликтов, бедность и социальное неравенство. </w:t>
      </w:r>
      <w:r w:rsidRPr="006B2E5B">
        <w:rPr>
          <w:rFonts w:ascii="Times New Roman" w:hAnsi="Times New Roman"/>
          <w:color w:val="000000" w:themeColor="text1"/>
          <w:sz w:val="28"/>
          <w:szCs w:val="28"/>
        </w:rPr>
        <w:t xml:space="preserve"> </w:t>
      </w:r>
    </w:p>
    <w:p w14:paraId="1666F45A"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Виды финансовых рисков общественного сектора, </w:t>
      </w:r>
      <w:r w:rsidRPr="006B2E5B">
        <w:rPr>
          <w:rFonts w:ascii="Times New Roman" w:eastAsia="Times New Roman" w:hAnsi="Times New Roman"/>
          <w:color w:val="000000" w:themeColor="text1"/>
          <w:sz w:val="28"/>
          <w:szCs w:val="28"/>
          <w:lang w:eastAsia="ru-RU"/>
        </w:rPr>
        <w:t xml:space="preserve">оценка </w:t>
      </w:r>
      <w:r w:rsidRPr="006B2E5B">
        <w:rPr>
          <w:rFonts w:ascii="Times New Roman" w:hAnsi="Times New Roman"/>
          <w:color w:val="000000" w:themeColor="text1"/>
          <w:sz w:val="28"/>
          <w:szCs w:val="28"/>
        </w:rPr>
        <w:t xml:space="preserve">экономических и социальных последствий. </w:t>
      </w:r>
    </w:p>
    <w:p w14:paraId="06B8CC8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Финансовые риски сектора государственного управления и сектора государственных корпораций. </w:t>
      </w:r>
    </w:p>
    <w:p w14:paraId="7A8B3AD8"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t xml:space="preserve">Инвестиционные риски в общественном секторе. </w:t>
      </w:r>
    </w:p>
    <w:p w14:paraId="4A5D6E93"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eastAsia="Times New Roman" w:hAnsi="Times New Roman"/>
          <w:color w:val="000000" w:themeColor="text1"/>
          <w:sz w:val="28"/>
          <w:szCs w:val="28"/>
          <w:lang w:eastAsia="ru-RU"/>
        </w:rPr>
        <w:lastRenderedPageBreak/>
        <w:t xml:space="preserve">Финансовые риски передачи частным фирмам права на производство общественных благ и предоставление государственных и муниципальных услуг. </w:t>
      </w:r>
    </w:p>
    <w:p w14:paraId="7D67CBD9"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Классификация МВФ типов потрясений и реализации финансовых рисков общественного сектора.</w:t>
      </w:r>
    </w:p>
    <w:p w14:paraId="12044ADB"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 xml:space="preserve">Источники информации для анализа финансовых рисков общественного сектора. </w:t>
      </w:r>
    </w:p>
    <w:p w14:paraId="49B8735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Анализ и оценка финансовых рисков общественного сектора в условиях цифровизации экономики.</w:t>
      </w:r>
    </w:p>
    <w:p w14:paraId="442D00B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Фискальные (бюджетные) риски, их классификация. </w:t>
      </w:r>
    </w:p>
    <w:p w14:paraId="0D81EE0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Группировка фискальных рисков по методологии МВФ</w:t>
      </w:r>
    </w:p>
    <w:p w14:paraId="4C94A807"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Методы идентификации фискальных (бюджетных) рисков</w:t>
      </w:r>
    </w:p>
    <w:p w14:paraId="7DFF048F"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Риск-матрицы как инструмент анализа фискальных (бюджетных) рисков. </w:t>
      </w:r>
    </w:p>
    <w:p w14:paraId="3B5ED0FE"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lang w:eastAsia="ru-RU"/>
        </w:rPr>
      </w:pPr>
      <w:r w:rsidRPr="006B2E5B">
        <w:rPr>
          <w:rFonts w:ascii="Times New Roman" w:hAnsi="Times New Roman"/>
          <w:color w:val="000000" w:themeColor="text1"/>
          <w:sz w:val="28"/>
          <w:szCs w:val="28"/>
        </w:rPr>
        <w:t>Фискальный стресс-тест (F</w:t>
      </w:r>
      <w:proofErr w:type="spellStart"/>
      <w:r w:rsidRPr="006B2E5B">
        <w:rPr>
          <w:rFonts w:ascii="Times New Roman" w:hAnsi="Times New Roman"/>
          <w:color w:val="000000" w:themeColor="text1"/>
          <w:sz w:val="28"/>
          <w:szCs w:val="28"/>
          <w:lang w:val="en-US"/>
        </w:rPr>
        <w:t>iscal</w:t>
      </w:r>
      <w:proofErr w:type="spellEnd"/>
      <w:r w:rsidRPr="006B2E5B">
        <w:rPr>
          <w:rFonts w:ascii="Times New Roman" w:hAnsi="Times New Roman"/>
          <w:color w:val="000000" w:themeColor="text1"/>
          <w:sz w:val="28"/>
          <w:szCs w:val="28"/>
        </w:rPr>
        <w:t xml:space="preserve"> S</w:t>
      </w:r>
      <w:r w:rsidRPr="006B2E5B">
        <w:rPr>
          <w:rFonts w:ascii="Times New Roman" w:hAnsi="Times New Roman"/>
          <w:color w:val="000000" w:themeColor="text1"/>
          <w:sz w:val="28"/>
          <w:szCs w:val="28"/>
          <w:lang w:val="en-US"/>
        </w:rPr>
        <w:t>tress</w:t>
      </w:r>
      <w:r w:rsidRPr="006B2E5B">
        <w:rPr>
          <w:rFonts w:ascii="Times New Roman" w:hAnsi="Times New Roman"/>
          <w:color w:val="000000" w:themeColor="text1"/>
          <w:sz w:val="28"/>
          <w:szCs w:val="28"/>
        </w:rPr>
        <w:t xml:space="preserve"> T</w:t>
      </w:r>
      <w:proofErr w:type="spellStart"/>
      <w:r w:rsidRPr="006B2E5B">
        <w:rPr>
          <w:rFonts w:ascii="Times New Roman" w:hAnsi="Times New Roman"/>
          <w:color w:val="000000" w:themeColor="text1"/>
          <w:sz w:val="28"/>
          <w:szCs w:val="28"/>
          <w:lang w:val="en-US"/>
        </w:rPr>
        <w:t>est</w:t>
      </w:r>
      <w:proofErr w:type="spellEnd"/>
      <w:r w:rsidRPr="006B2E5B">
        <w:rPr>
          <w:rFonts w:ascii="Times New Roman" w:hAnsi="Times New Roman"/>
          <w:color w:val="000000" w:themeColor="text1"/>
          <w:sz w:val="28"/>
          <w:szCs w:val="28"/>
        </w:rPr>
        <w:t>) как инструмент обзора потенциальных потрясений для общественных финансов.</w:t>
      </w:r>
    </w:p>
    <w:p w14:paraId="3F84819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идентификации фискальных (бюджетных) рисков.</w:t>
      </w:r>
    </w:p>
    <w:p w14:paraId="596CEF46"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bCs/>
          <w:color w:val="000000" w:themeColor="text1"/>
          <w:sz w:val="28"/>
          <w:szCs w:val="28"/>
        </w:rPr>
        <w:t>Определение источников бюджетных рисков как набора макроэкономических шоков и условных обязательств</w:t>
      </w:r>
    </w:p>
    <w:p w14:paraId="432433B6" w14:textId="77777777" w:rsidR="0025136E" w:rsidRPr="006B2E5B" w:rsidRDefault="0025136E" w:rsidP="002D19C9">
      <w:pPr>
        <w:pStyle w:val="af6"/>
        <w:widowControl w:val="0"/>
        <w:numPr>
          <w:ilvl w:val="0"/>
          <w:numId w:val="29"/>
        </w:numPr>
        <w:ind w:left="0" w:firstLine="709"/>
        <w:jc w:val="both"/>
        <w:rPr>
          <w:rFonts w:ascii="Times New Roman" w:hAnsi="Times New Roman"/>
          <w:b/>
          <w:bCs/>
          <w:color w:val="000000" w:themeColor="text1"/>
          <w:sz w:val="28"/>
          <w:szCs w:val="28"/>
        </w:rPr>
      </w:pPr>
      <w:r w:rsidRPr="006B2E5B">
        <w:rPr>
          <w:rFonts w:ascii="Times New Roman" w:hAnsi="Times New Roman"/>
          <w:bCs/>
          <w:color w:val="000000" w:themeColor="text1"/>
          <w:sz w:val="28"/>
          <w:szCs w:val="28"/>
        </w:rPr>
        <w:t>Формирование и актуализация параметров долгосрочных бюджетных прогнозов в Российской Федерации.</w:t>
      </w:r>
      <w:r w:rsidRPr="006B2E5B">
        <w:rPr>
          <w:rFonts w:ascii="Times New Roman" w:hAnsi="Times New Roman"/>
          <w:b/>
          <w:bCs/>
          <w:color w:val="000000" w:themeColor="text1"/>
          <w:sz w:val="28"/>
          <w:szCs w:val="28"/>
        </w:rPr>
        <w:t xml:space="preserve"> </w:t>
      </w:r>
    </w:p>
    <w:p w14:paraId="5EE09A71"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 xml:space="preserve">Стандарт </w:t>
      </w:r>
      <w:r w:rsidRPr="006B2E5B">
        <w:rPr>
          <w:rFonts w:ascii="Times New Roman" w:hAnsi="Times New Roman"/>
          <w:color w:val="000000" w:themeColor="text1"/>
          <w:sz w:val="28"/>
          <w:szCs w:val="28"/>
        </w:rPr>
        <w:t xml:space="preserve">ISO 31000 как основа для организации управления фискальными (бюджетными) рисками. </w:t>
      </w:r>
    </w:p>
    <w:p w14:paraId="6991CC45"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Алгоритм управления фискальными (бюджетными) рисками в соответствии со стандартом ISO 31000.</w:t>
      </w:r>
    </w:p>
    <w:p w14:paraId="19567080"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Этапы управления фискальными (бюджетными) рисками в лучших зарубежных практиках. </w:t>
      </w:r>
    </w:p>
    <w:p w14:paraId="24269486"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Характеристика инструментов управления бюджетными (фискальными) рисками. </w:t>
      </w:r>
    </w:p>
    <w:p w14:paraId="771CB11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Направленный контроль, предельные лимиты бюджетных расходов как инструмент управления эндогенными рисками. </w:t>
      </w:r>
    </w:p>
    <w:p w14:paraId="22C2CC73"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Целевая установка риск-менеджмента в государственных (муниципальных) учреждениях и государственных корпорациях.</w:t>
      </w:r>
    </w:p>
    <w:p w14:paraId="262A0C74"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Финансовый риск как возможность отклонения фактических результатов финансовых операций от запланированных. </w:t>
      </w:r>
    </w:p>
    <w:p w14:paraId="362C8C38"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Составляющие элементы системы управления финансовыми рисками: субъекты и объекты, правовая база, методология.</w:t>
      </w:r>
      <w:r w:rsidRPr="006B2E5B">
        <w:rPr>
          <w:rFonts w:ascii="Times New Roman" w:hAnsi="Times New Roman"/>
          <w:color w:val="000000" w:themeColor="text1"/>
          <w:sz w:val="28"/>
          <w:szCs w:val="28"/>
          <w:lang w:eastAsia="ru-RU"/>
        </w:rPr>
        <w:t xml:space="preserve"> </w:t>
      </w:r>
    </w:p>
    <w:p w14:paraId="660BFE28" w14:textId="77777777" w:rsidR="0025136E" w:rsidRPr="006B2E5B" w:rsidRDefault="0025136E" w:rsidP="002D19C9">
      <w:pPr>
        <w:pStyle w:val="af6"/>
        <w:widowControl w:val="0"/>
        <w:numPr>
          <w:ilvl w:val="0"/>
          <w:numId w:val="29"/>
        </w:numPr>
        <w:ind w:left="0" w:firstLine="709"/>
        <w:jc w:val="both"/>
        <w:rPr>
          <w:rFonts w:ascii="Times New Roman" w:hAnsi="Times New Roman"/>
          <w:bCs/>
          <w:color w:val="000000" w:themeColor="text1"/>
          <w:sz w:val="28"/>
          <w:szCs w:val="28"/>
        </w:rPr>
      </w:pPr>
      <w:r w:rsidRPr="006B2E5B">
        <w:rPr>
          <w:rFonts w:ascii="Times New Roman" w:hAnsi="Times New Roman"/>
          <w:color w:val="000000" w:themeColor="text1"/>
          <w:sz w:val="28"/>
          <w:szCs w:val="28"/>
        </w:rPr>
        <w:t>Принципы управления финансовыми рисками в государственных (муниципальных) учреждениях и государственных корпорациях</w:t>
      </w:r>
      <w:r w:rsidRPr="006B2E5B">
        <w:rPr>
          <w:rFonts w:ascii="Times New Roman" w:hAnsi="Times New Roman"/>
          <w:bCs/>
          <w:color w:val="000000" w:themeColor="text1"/>
          <w:sz w:val="28"/>
          <w:szCs w:val="28"/>
        </w:rPr>
        <w:t>.</w:t>
      </w:r>
    </w:p>
    <w:p w14:paraId="75223F1C"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bCs/>
          <w:color w:val="000000" w:themeColor="text1"/>
          <w:sz w:val="28"/>
          <w:szCs w:val="28"/>
        </w:rPr>
        <w:t>У</w:t>
      </w:r>
      <w:r w:rsidRPr="006B2E5B">
        <w:rPr>
          <w:rFonts w:ascii="Times New Roman" w:hAnsi="Times New Roman"/>
          <w:color w:val="000000" w:themeColor="text1"/>
          <w:sz w:val="28"/>
          <w:szCs w:val="28"/>
        </w:rPr>
        <w:t xml:space="preserve">правляемость принимаемых рисков в системе управления общественными финансами. </w:t>
      </w:r>
    </w:p>
    <w:p w14:paraId="3DDC1BAB"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Сопоставимость уровня принимаемых рисков с уровнем значимости реализуемых национальных проектов, государственных программ, стратегий, государственных заданий и планов развития и возможными финансовыми потерями.</w:t>
      </w:r>
    </w:p>
    <w:p w14:paraId="401E4AC2"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Учет стратегических целей развития государства, фактора времени и возможности передачи риска в системе управления общественными финансами. </w:t>
      </w:r>
    </w:p>
    <w:p w14:paraId="6526D3EF"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lastRenderedPageBreak/>
        <w:t xml:space="preserve">Методы управления финансовыми рисками государственных (муниципальных) учреждений и государственных корпораций, их характеристика. </w:t>
      </w:r>
    </w:p>
    <w:p w14:paraId="1D9D6167"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Сопоставление результатов деятельности государственных (муниципальных) учреждений и государственных корпораций с результатами других организаций.</w:t>
      </w:r>
    </w:p>
    <w:p w14:paraId="39AE5D46" w14:textId="77777777" w:rsidR="0025136E" w:rsidRPr="006B2E5B" w:rsidRDefault="0025136E" w:rsidP="002D19C9">
      <w:pPr>
        <w:pStyle w:val="af6"/>
        <w:widowControl w:val="0"/>
        <w:numPr>
          <w:ilvl w:val="0"/>
          <w:numId w:val="29"/>
        </w:numPr>
        <w:ind w:left="0" w:firstLine="709"/>
        <w:jc w:val="both"/>
        <w:rPr>
          <w:rFonts w:ascii="Times New Roman" w:hAnsi="Times New Roman"/>
          <w:color w:val="000000" w:themeColor="text1"/>
          <w:sz w:val="28"/>
          <w:szCs w:val="28"/>
        </w:rPr>
      </w:pPr>
      <w:r w:rsidRPr="006B2E5B">
        <w:rPr>
          <w:rFonts w:ascii="Times New Roman" w:hAnsi="Times New Roman"/>
          <w:color w:val="000000" w:themeColor="text1"/>
          <w:sz w:val="28"/>
          <w:szCs w:val="28"/>
        </w:rPr>
        <w:t xml:space="preserve">Особенности управления финансовыми рисками государственных корпораций. </w:t>
      </w:r>
    </w:p>
    <w:p w14:paraId="713D0A63" w14:textId="77777777" w:rsidR="0025136E" w:rsidRPr="006B2E5B" w:rsidRDefault="0025136E" w:rsidP="002D19C9">
      <w:pPr>
        <w:pStyle w:val="af6"/>
        <w:widowControl w:val="0"/>
        <w:numPr>
          <w:ilvl w:val="0"/>
          <w:numId w:val="29"/>
        </w:numPr>
        <w:ind w:left="0" w:firstLine="709"/>
        <w:jc w:val="both"/>
        <w:rPr>
          <w:rFonts w:ascii="Times New Roman" w:eastAsia="Times New Roman" w:hAnsi="Times New Roman"/>
          <w:color w:val="000000" w:themeColor="text1"/>
          <w:sz w:val="28"/>
          <w:szCs w:val="28"/>
        </w:rPr>
      </w:pPr>
      <w:r w:rsidRPr="006B2E5B">
        <w:rPr>
          <w:rFonts w:ascii="Times New Roman" w:eastAsia="Times New Roman" w:hAnsi="Times New Roman"/>
          <w:color w:val="000000" w:themeColor="text1"/>
          <w:sz w:val="28"/>
          <w:szCs w:val="28"/>
        </w:rPr>
        <w:t xml:space="preserve">Внешние и внутренние факторы, влияющие на уровень риска. </w:t>
      </w:r>
    </w:p>
    <w:p w14:paraId="4DC46E80" w14:textId="77777777" w:rsidR="0025136E" w:rsidRPr="006B2E5B" w:rsidRDefault="0025136E" w:rsidP="002D19C9">
      <w:pPr>
        <w:rPr>
          <w:b/>
          <w:color w:val="000000" w:themeColor="text1"/>
          <w:sz w:val="28"/>
          <w:szCs w:val="28"/>
        </w:rPr>
      </w:pPr>
    </w:p>
    <w:p w14:paraId="6A91DF6A" w14:textId="02260411" w:rsidR="0025136E" w:rsidRDefault="0025136E" w:rsidP="002D19C9">
      <w:pPr>
        <w:ind w:firstLine="708"/>
      </w:pPr>
    </w:p>
    <w:p w14:paraId="0776ABA3" w14:textId="5E415D5F" w:rsidR="0025136E" w:rsidRDefault="0025136E" w:rsidP="002D19C9"/>
    <w:p w14:paraId="0CA80019" w14:textId="77777777" w:rsidR="0025136E" w:rsidRPr="0025136E" w:rsidRDefault="0025136E" w:rsidP="002D19C9">
      <w:pPr>
        <w:sectPr w:rsidR="0025136E" w:rsidRPr="0025136E" w:rsidSect="007309C8">
          <w:headerReference w:type="default" r:id="rId11"/>
          <w:footerReference w:type="default" r:id="rId12"/>
          <w:footerReference w:type="first" r:id="rId13"/>
          <w:pgSz w:w="11906" w:h="16838"/>
          <w:pgMar w:top="1134" w:right="567" w:bottom="1134" w:left="1134" w:header="708" w:footer="708" w:gutter="0"/>
          <w:pgNumType w:start="1"/>
          <w:cols w:space="708"/>
          <w:titlePg/>
          <w:docGrid w:linePitch="360"/>
        </w:sectPr>
      </w:pPr>
    </w:p>
    <w:p w14:paraId="74162C1C" w14:textId="2D534B6D" w:rsidR="00EA47C5" w:rsidRDefault="002D19C9" w:rsidP="002D19C9">
      <w:pPr>
        <w:pStyle w:val="1"/>
        <w:keepNext w:val="0"/>
        <w:keepLines w:val="0"/>
        <w:spacing w:before="0"/>
        <w:ind w:firstLine="709"/>
        <w:rPr>
          <w:rFonts w:ascii="Times New Roman" w:hAnsi="Times New Roman" w:cs="Times New Roman"/>
          <w:b/>
          <w:i/>
          <w:color w:val="000000" w:themeColor="text1"/>
          <w:sz w:val="28"/>
          <w:szCs w:val="28"/>
        </w:rPr>
      </w:pPr>
      <w:bookmarkStart w:id="17" w:name="_Toc84922281"/>
      <w:bookmarkEnd w:id="16"/>
      <w:r>
        <w:rPr>
          <w:rFonts w:ascii="Times New Roman" w:hAnsi="Times New Roman" w:cs="Times New Roman"/>
          <w:b/>
          <w:color w:val="000000" w:themeColor="text1"/>
          <w:sz w:val="28"/>
          <w:szCs w:val="28"/>
        </w:rPr>
        <w:lastRenderedPageBreak/>
        <w:t>8</w:t>
      </w:r>
      <w:r w:rsidR="00EA47C5">
        <w:rPr>
          <w:rFonts w:ascii="Times New Roman" w:hAnsi="Times New Roman" w:cs="Times New Roman"/>
          <w:b/>
          <w:color w:val="000000" w:themeColor="text1"/>
          <w:sz w:val="28"/>
          <w:szCs w:val="28"/>
        </w:rPr>
        <w:t xml:space="preserve">. Перечень основной и дополнительной учебной литературы, необходимой для освоения дисциплины </w:t>
      </w:r>
      <w:bookmarkEnd w:id="17"/>
    </w:p>
    <w:p w14:paraId="11A72157" w14:textId="77777777" w:rsidR="00EA47C5" w:rsidRDefault="00EA47C5" w:rsidP="002D19C9">
      <w:pPr>
        <w:ind w:firstLine="709"/>
        <w:rPr>
          <w:b/>
          <w:color w:val="000000" w:themeColor="text1"/>
          <w:sz w:val="28"/>
          <w:szCs w:val="28"/>
        </w:rPr>
      </w:pPr>
      <w:bookmarkStart w:id="18" w:name="_Toc392083599"/>
      <w:bookmarkStart w:id="19" w:name="_Toc391497683"/>
      <w:bookmarkStart w:id="20" w:name="_Toc353009752"/>
      <w:bookmarkStart w:id="21" w:name="_Toc201759332"/>
      <w:r>
        <w:rPr>
          <w:b/>
          <w:color w:val="000000" w:themeColor="text1"/>
          <w:sz w:val="28"/>
          <w:szCs w:val="28"/>
        </w:rPr>
        <w:t>а) Нормативные правовые акты</w:t>
      </w:r>
      <w:bookmarkEnd w:id="18"/>
      <w:bookmarkEnd w:id="19"/>
      <w:bookmarkEnd w:id="20"/>
      <w:bookmarkEnd w:id="21"/>
    </w:p>
    <w:p w14:paraId="53B6C120"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bookmarkStart w:id="22" w:name="_Toc160953477"/>
      <w:bookmarkStart w:id="23" w:name="_Toc160511754"/>
      <w:bookmarkStart w:id="24" w:name="_Toc159654947"/>
      <w:bookmarkStart w:id="25" w:name="_Toc154230111"/>
      <w:bookmarkStart w:id="26" w:name="_Toc154230040"/>
      <w:bookmarkStart w:id="27" w:name="bib"/>
      <w:bookmarkEnd w:id="22"/>
      <w:bookmarkEnd w:id="23"/>
      <w:bookmarkEnd w:id="24"/>
      <w:bookmarkEnd w:id="25"/>
      <w:bookmarkEnd w:id="26"/>
      <w:bookmarkEnd w:id="27"/>
      <w:r>
        <w:rPr>
          <w:color w:val="000000" w:themeColor="text1"/>
          <w:sz w:val="28"/>
          <w:szCs w:val="28"/>
        </w:rPr>
        <w:t>Конституция Российской Федерации, принятая всенародным голосованием 12.12.1993.</w:t>
      </w:r>
    </w:p>
    <w:p w14:paraId="251BBD25"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Бюджетный кодекс Российской Федерации от 31 июля 1998 г. № 145-ФЗ. </w:t>
      </w:r>
    </w:p>
    <w:p w14:paraId="34340A16"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Налоговый кодекс Российской Федерации (часть первая) от 31 июля 1998 г. № 146- ФЗ.</w:t>
      </w:r>
    </w:p>
    <w:p w14:paraId="4B73B912"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Налоговый кодекс Российской Федерации (часть вторая) от 5 августа 2000 г. № 117- ФЗ.</w:t>
      </w:r>
    </w:p>
    <w:p w14:paraId="318FC187"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51897-2011. Менеджмент риска. Термины и определения// </w:t>
      </w:r>
      <w:hyperlink r:id="rId14">
        <w:r>
          <w:rPr>
            <w:color w:val="000000" w:themeColor="text1"/>
            <w:sz w:val="28"/>
            <w:szCs w:val="28"/>
          </w:rPr>
          <w:t>www.internet-law.ru/gosts/gost/51596/</w:t>
        </w:r>
      </w:hyperlink>
      <w:r>
        <w:rPr>
          <w:color w:val="000000" w:themeColor="text1"/>
          <w:sz w:val="28"/>
          <w:szCs w:val="28"/>
        </w:rPr>
        <w:t xml:space="preserve">  </w:t>
      </w:r>
    </w:p>
    <w:p w14:paraId="730037A6"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ИСО 31000:2010 «Менеджмент риска. Принципы и руководство» (Приказ Росстандарта от 21.12.2010 N 883-ст). </w:t>
      </w:r>
    </w:p>
    <w:p w14:paraId="6A63D2D0"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 xml:space="preserve">ГОСТ Р ИСО 31010:2011 «Менеджмент риска. Методы оценки риска» (Приказ Федерального агентства по техническому регулированию и метрологии от 1 декабря 2011 г. N 680-ст).  </w:t>
      </w:r>
    </w:p>
    <w:p w14:paraId="129B6AFA" w14:textId="77777777" w:rsidR="00EA47C5" w:rsidRDefault="00EA47C5" w:rsidP="002D19C9">
      <w:pPr>
        <w:pStyle w:val="a6"/>
        <w:numPr>
          <w:ilvl w:val="0"/>
          <w:numId w:val="36"/>
        </w:numPr>
        <w:tabs>
          <w:tab w:val="left" w:pos="567"/>
        </w:tabs>
        <w:autoSpaceDE/>
        <w:autoSpaceDN/>
        <w:adjustRightInd/>
        <w:ind w:left="0" w:firstLine="709"/>
        <w:contextualSpacing/>
        <w:jc w:val="both"/>
        <w:rPr>
          <w:color w:val="000000" w:themeColor="text1"/>
          <w:sz w:val="28"/>
          <w:szCs w:val="28"/>
        </w:rPr>
      </w:pPr>
      <w:r>
        <w:rPr>
          <w:color w:val="000000" w:themeColor="text1"/>
          <w:sz w:val="28"/>
          <w:szCs w:val="28"/>
        </w:rPr>
        <w:t>Стандарты управления рисками Федерации Европейских Ассоциаций Риск Менеджеров (FERMA).</w:t>
      </w:r>
    </w:p>
    <w:p w14:paraId="6F63C47F" w14:textId="77777777" w:rsidR="00EA47C5" w:rsidRDefault="00EA47C5" w:rsidP="002D19C9">
      <w:pPr>
        <w:pStyle w:val="a6"/>
        <w:tabs>
          <w:tab w:val="left" w:pos="993"/>
        </w:tabs>
        <w:ind w:left="0" w:firstLine="709"/>
        <w:contextualSpacing/>
        <w:jc w:val="both"/>
        <w:rPr>
          <w:b/>
          <w:bCs/>
          <w:iCs/>
          <w:color w:val="000000" w:themeColor="text1"/>
          <w:sz w:val="28"/>
          <w:szCs w:val="28"/>
        </w:rPr>
      </w:pPr>
      <w:r>
        <w:rPr>
          <w:b/>
          <w:bCs/>
          <w:iCs/>
          <w:color w:val="000000" w:themeColor="text1"/>
          <w:sz w:val="28"/>
          <w:szCs w:val="28"/>
        </w:rPr>
        <w:t>б) Основная литература:</w:t>
      </w:r>
    </w:p>
    <w:p w14:paraId="61762782" w14:textId="77777777" w:rsidR="00EA47C5" w:rsidRDefault="00EA47C5" w:rsidP="002D19C9">
      <w:pPr>
        <w:pStyle w:val="a6"/>
        <w:numPr>
          <w:ilvl w:val="0"/>
          <w:numId w:val="37"/>
        </w:numPr>
        <w:tabs>
          <w:tab w:val="left" w:pos="66"/>
          <w:tab w:val="left" w:pos="851"/>
        </w:tabs>
        <w:autoSpaceDE/>
        <w:autoSpaceDN/>
        <w:adjustRightInd/>
        <w:ind w:left="0" w:firstLine="709"/>
        <w:contextualSpacing/>
        <w:jc w:val="both"/>
        <w:rPr>
          <w:color w:val="000000" w:themeColor="text1"/>
          <w:sz w:val="28"/>
          <w:szCs w:val="28"/>
        </w:rPr>
      </w:pPr>
      <w:r>
        <w:rPr>
          <w:color w:val="000000" w:themeColor="text1"/>
          <w:sz w:val="28"/>
          <w:szCs w:val="28"/>
        </w:rPr>
        <w:t>Солодов, А. К. Основы финансового риск-</w:t>
      </w:r>
      <w:proofErr w:type="gramStart"/>
      <w:r>
        <w:rPr>
          <w:color w:val="000000" w:themeColor="text1"/>
          <w:sz w:val="28"/>
          <w:szCs w:val="28"/>
        </w:rPr>
        <w:t>менеджмента :</w:t>
      </w:r>
      <w:proofErr w:type="gramEnd"/>
      <w:r>
        <w:rPr>
          <w:color w:val="000000" w:themeColor="text1"/>
          <w:sz w:val="28"/>
          <w:szCs w:val="28"/>
        </w:rPr>
        <w:t xml:space="preserve"> учеб. и учеб. пособие / А. К. Солодов ; </w:t>
      </w:r>
      <w:proofErr w:type="spellStart"/>
      <w:r>
        <w:rPr>
          <w:color w:val="000000" w:themeColor="text1"/>
          <w:sz w:val="28"/>
          <w:szCs w:val="28"/>
        </w:rPr>
        <w:t>Финуниверситет</w:t>
      </w:r>
      <w:proofErr w:type="spellEnd"/>
      <w:r>
        <w:rPr>
          <w:color w:val="000000" w:themeColor="text1"/>
          <w:sz w:val="28"/>
          <w:szCs w:val="28"/>
        </w:rPr>
        <w:t xml:space="preserve">. — </w:t>
      </w:r>
      <w:proofErr w:type="gramStart"/>
      <w:r>
        <w:rPr>
          <w:color w:val="000000" w:themeColor="text1"/>
          <w:sz w:val="28"/>
          <w:szCs w:val="28"/>
        </w:rPr>
        <w:t>Москва :</w:t>
      </w:r>
      <w:proofErr w:type="gramEnd"/>
      <w:r>
        <w:rPr>
          <w:color w:val="000000" w:themeColor="text1"/>
          <w:sz w:val="28"/>
          <w:szCs w:val="28"/>
        </w:rPr>
        <w:t xml:space="preserve"> Изд. Александра К. </w:t>
      </w:r>
      <w:proofErr w:type="spellStart"/>
      <w:r>
        <w:rPr>
          <w:color w:val="000000" w:themeColor="text1"/>
          <w:sz w:val="28"/>
          <w:szCs w:val="28"/>
        </w:rPr>
        <w:t>Солодова</w:t>
      </w:r>
      <w:proofErr w:type="spellEnd"/>
      <w:r>
        <w:rPr>
          <w:color w:val="000000" w:themeColor="text1"/>
          <w:sz w:val="28"/>
          <w:szCs w:val="28"/>
        </w:rPr>
        <w:t xml:space="preserve">, 2018. — ЭБ </w:t>
      </w:r>
      <w:proofErr w:type="spellStart"/>
      <w:r>
        <w:rPr>
          <w:color w:val="000000" w:themeColor="text1"/>
          <w:sz w:val="28"/>
          <w:szCs w:val="28"/>
        </w:rPr>
        <w:t>Финуниверситета</w:t>
      </w:r>
      <w:proofErr w:type="spellEnd"/>
      <w:r>
        <w:rPr>
          <w:color w:val="000000" w:themeColor="text1"/>
          <w:sz w:val="28"/>
          <w:szCs w:val="28"/>
        </w:rPr>
        <w:t xml:space="preserve">. </w:t>
      </w:r>
      <w:r>
        <w:rPr>
          <w:rFonts w:eastAsiaTheme="minorEastAsia"/>
          <w:color w:val="000000" w:themeColor="text1"/>
          <w:sz w:val="28"/>
          <w:szCs w:val="28"/>
        </w:rPr>
        <w:t>—</w:t>
      </w:r>
      <w:r>
        <w:rPr>
          <w:color w:val="000000" w:themeColor="text1"/>
          <w:sz w:val="28"/>
          <w:szCs w:val="28"/>
        </w:rPr>
        <w:t xml:space="preserve"> URL: </w:t>
      </w:r>
      <w:hyperlink r:id="rId15">
        <w:r>
          <w:rPr>
            <w:color w:val="000000" w:themeColor="text1"/>
            <w:sz w:val="28"/>
            <w:szCs w:val="28"/>
          </w:rPr>
          <w:t>http://elib.fa.ru/fbook/solodov_64842.pdf</w:t>
        </w:r>
      </w:hyperlink>
      <w:r>
        <w:rPr>
          <w:color w:val="000000" w:themeColor="text1"/>
          <w:sz w:val="28"/>
          <w:szCs w:val="28"/>
        </w:rPr>
        <w:t xml:space="preserve"> (дата обращения: 22.06.2023). </w:t>
      </w:r>
      <w:r>
        <w:rPr>
          <w:rFonts w:eastAsiaTheme="minorEastAsia"/>
          <w:color w:val="000000" w:themeColor="text1"/>
          <w:sz w:val="28"/>
          <w:szCs w:val="28"/>
        </w:rPr>
        <w:t>—</w:t>
      </w:r>
      <w:r>
        <w:rPr>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0CD68B4F" w14:textId="77777777" w:rsidR="00EA47C5" w:rsidRDefault="00EA47C5" w:rsidP="002D19C9">
      <w:pPr>
        <w:pStyle w:val="a6"/>
        <w:numPr>
          <w:ilvl w:val="0"/>
          <w:numId w:val="37"/>
        </w:numPr>
        <w:tabs>
          <w:tab w:val="left" w:pos="66"/>
          <w:tab w:val="left" w:pos="851"/>
        </w:tabs>
        <w:autoSpaceDE/>
        <w:autoSpaceDN/>
        <w:adjustRightInd/>
        <w:ind w:left="0" w:firstLine="709"/>
        <w:contextualSpacing/>
        <w:jc w:val="both"/>
        <w:rPr>
          <w:color w:val="000000" w:themeColor="text1"/>
          <w:sz w:val="28"/>
          <w:szCs w:val="28"/>
        </w:rPr>
      </w:pPr>
      <w:r>
        <w:rPr>
          <w:rFonts w:eastAsiaTheme="minorEastAsia"/>
          <w:bCs/>
          <w:color w:val="000000" w:themeColor="text1"/>
          <w:sz w:val="28"/>
          <w:szCs w:val="28"/>
        </w:rPr>
        <w:t xml:space="preserve">Управление общественными финансами: </w:t>
      </w:r>
      <w:proofErr w:type="spellStart"/>
      <w:r>
        <w:rPr>
          <w:rFonts w:eastAsiaTheme="minorEastAsia"/>
          <w:bCs/>
          <w:color w:val="000000" w:themeColor="text1"/>
          <w:sz w:val="28"/>
          <w:szCs w:val="28"/>
        </w:rPr>
        <w:t>международныи</w:t>
      </w:r>
      <w:proofErr w:type="spellEnd"/>
      <w:r>
        <w:rPr>
          <w:rFonts w:eastAsiaTheme="minorEastAsia"/>
          <w:bCs/>
          <w:color w:val="000000" w:themeColor="text1"/>
          <w:sz w:val="28"/>
          <w:szCs w:val="28"/>
        </w:rPr>
        <w:t xml:space="preserve">̆ опыт реализации принципов </w:t>
      </w:r>
      <w:proofErr w:type="spellStart"/>
      <w:r>
        <w:rPr>
          <w:rFonts w:eastAsiaTheme="minorEastAsia"/>
          <w:bCs/>
          <w:color w:val="000000" w:themeColor="text1"/>
          <w:sz w:val="28"/>
          <w:szCs w:val="28"/>
        </w:rPr>
        <w:t>лучшеи</w:t>
      </w:r>
      <w:proofErr w:type="spellEnd"/>
      <w:r>
        <w:rPr>
          <w:rFonts w:eastAsiaTheme="minorEastAsia"/>
          <w:bCs/>
          <w:color w:val="000000" w:themeColor="text1"/>
          <w:sz w:val="28"/>
          <w:szCs w:val="28"/>
        </w:rPr>
        <w:t xml:space="preserve">̆ </w:t>
      </w:r>
      <w:proofErr w:type="gramStart"/>
      <w:r>
        <w:rPr>
          <w:rFonts w:eastAsiaTheme="minorEastAsia"/>
          <w:bCs/>
          <w:color w:val="000000" w:themeColor="text1"/>
          <w:sz w:val="28"/>
          <w:szCs w:val="28"/>
        </w:rPr>
        <w:t>практики :</w:t>
      </w:r>
      <w:proofErr w:type="gramEnd"/>
      <w:r>
        <w:rPr>
          <w:rFonts w:eastAsiaTheme="minorEastAsia"/>
          <w:b/>
          <w:bCs/>
          <w:color w:val="000000" w:themeColor="text1"/>
          <w:sz w:val="28"/>
          <w:szCs w:val="28"/>
        </w:rPr>
        <w:t xml:space="preserve"> </w:t>
      </w:r>
      <w:r>
        <w:rPr>
          <w:rFonts w:eastAsiaTheme="minorEastAsia"/>
          <w:color w:val="000000" w:themeColor="text1"/>
          <w:sz w:val="28"/>
          <w:szCs w:val="28"/>
        </w:rPr>
        <w:t xml:space="preserve">[сб. </w:t>
      </w:r>
      <w:proofErr w:type="spellStart"/>
      <w:r>
        <w:rPr>
          <w:rFonts w:eastAsiaTheme="minorEastAsia"/>
          <w:color w:val="000000" w:themeColor="text1"/>
          <w:sz w:val="28"/>
          <w:szCs w:val="28"/>
        </w:rPr>
        <w:t>методич</w:t>
      </w:r>
      <w:proofErr w:type="spellEnd"/>
      <w:r>
        <w:rPr>
          <w:rFonts w:eastAsiaTheme="minorEastAsia"/>
          <w:color w:val="000000" w:themeColor="text1"/>
          <w:sz w:val="28"/>
          <w:szCs w:val="28"/>
        </w:rPr>
        <w:t>. материалов] / Минфин России : [сайт]. — Москва, 2017. —</w:t>
      </w:r>
      <w:r>
        <w:rPr>
          <w:color w:val="000000" w:themeColor="text1"/>
          <w:sz w:val="28"/>
          <w:szCs w:val="28"/>
        </w:rPr>
        <w:t xml:space="preserve"> </w:t>
      </w:r>
      <w:r>
        <w:rPr>
          <w:color w:val="000000" w:themeColor="text1"/>
          <w:sz w:val="28"/>
          <w:szCs w:val="28"/>
          <w:lang w:val="en-US"/>
        </w:rPr>
        <w:t>URL</w:t>
      </w:r>
      <w:r>
        <w:rPr>
          <w:color w:val="000000" w:themeColor="text1"/>
          <w:sz w:val="28"/>
          <w:szCs w:val="28"/>
        </w:rPr>
        <w:t xml:space="preserve">: </w:t>
      </w:r>
      <w:hyperlink r:id="rId16">
        <w:r>
          <w:rPr>
            <w:color w:val="000000" w:themeColor="text1"/>
            <w:sz w:val="28"/>
            <w:szCs w:val="28"/>
          </w:rPr>
          <w:t>https://www.minfin.ru/ru/document/?id_4=122551</w:t>
        </w:r>
      </w:hyperlink>
      <w:r>
        <w:rPr>
          <w:rStyle w:val="-"/>
          <w:color w:val="000000" w:themeColor="text1"/>
          <w:sz w:val="28"/>
          <w:szCs w:val="28"/>
        </w:rPr>
        <w:t xml:space="preserve">. </w:t>
      </w:r>
      <w:r>
        <w:rPr>
          <w:color w:val="000000" w:themeColor="text1"/>
          <w:sz w:val="28"/>
          <w:szCs w:val="28"/>
        </w:rPr>
        <w:t xml:space="preserve"> </w:t>
      </w:r>
      <w:r>
        <w:rPr>
          <w:rFonts w:eastAsiaTheme="minorEastAsia"/>
          <w:color w:val="000000" w:themeColor="text1"/>
          <w:sz w:val="28"/>
          <w:szCs w:val="28"/>
        </w:rPr>
        <w:t>— Д</w:t>
      </w:r>
      <w:r>
        <w:rPr>
          <w:color w:val="000000" w:themeColor="text1"/>
          <w:sz w:val="28"/>
          <w:szCs w:val="28"/>
        </w:rPr>
        <w:t xml:space="preserve">ата публикации: 17.04.2018.  </w:t>
      </w:r>
      <w:r>
        <w:rPr>
          <w:rFonts w:eastAsiaTheme="minorEastAsia"/>
          <w:color w:val="000000" w:themeColor="text1"/>
          <w:sz w:val="28"/>
          <w:szCs w:val="28"/>
        </w:rPr>
        <w:t xml:space="preserve">—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DAB0A73" w14:textId="77777777" w:rsidR="00EA47C5" w:rsidRDefault="00EA47C5" w:rsidP="002D19C9">
      <w:pPr>
        <w:pStyle w:val="a6"/>
        <w:tabs>
          <w:tab w:val="left" w:pos="993"/>
        </w:tabs>
        <w:ind w:left="0" w:firstLine="709"/>
        <w:contextualSpacing/>
        <w:jc w:val="both"/>
        <w:rPr>
          <w:b/>
          <w:bCs/>
          <w:color w:val="000000" w:themeColor="text1"/>
          <w:sz w:val="28"/>
          <w:szCs w:val="28"/>
        </w:rPr>
      </w:pPr>
      <w:r>
        <w:rPr>
          <w:b/>
          <w:bCs/>
          <w:color w:val="000000" w:themeColor="text1"/>
          <w:sz w:val="28"/>
          <w:szCs w:val="28"/>
        </w:rPr>
        <w:t>в) Дополнительная литература:</w:t>
      </w:r>
    </w:p>
    <w:p w14:paraId="45BCB2D2"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r>
        <w:rPr>
          <w:color w:val="000000" w:themeColor="text1"/>
          <w:sz w:val="28"/>
          <w:szCs w:val="28"/>
        </w:rPr>
        <w:t xml:space="preserve">Лапина, М. А. Современная стратегия развития государственного управления = </w:t>
      </w:r>
      <w:proofErr w:type="spellStart"/>
      <w:r>
        <w:rPr>
          <w:color w:val="000000" w:themeColor="text1"/>
          <w:sz w:val="28"/>
          <w:szCs w:val="28"/>
        </w:rPr>
        <w:t>Modern</w:t>
      </w:r>
      <w:proofErr w:type="spellEnd"/>
      <w:r>
        <w:rPr>
          <w:color w:val="000000" w:themeColor="text1"/>
          <w:sz w:val="28"/>
          <w:szCs w:val="28"/>
        </w:rPr>
        <w:t xml:space="preserve"> </w:t>
      </w:r>
      <w:proofErr w:type="spellStart"/>
      <w:r>
        <w:rPr>
          <w:color w:val="000000" w:themeColor="text1"/>
          <w:sz w:val="28"/>
          <w:szCs w:val="28"/>
        </w:rPr>
        <w:t>strategy</w:t>
      </w:r>
      <w:proofErr w:type="spellEnd"/>
      <w:r>
        <w:rPr>
          <w:color w:val="000000" w:themeColor="text1"/>
          <w:sz w:val="28"/>
          <w:szCs w:val="28"/>
        </w:rPr>
        <w:t xml:space="preserve"> </w:t>
      </w:r>
      <w:proofErr w:type="spellStart"/>
      <w:r>
        <w:rPr>
          <w:color w:val="000000" w:themeColor="text1"/>
          <w:sz w:val="28"/>
          <w:szCs w:val="28"/>
        </w:rPr>
        <w:t>of</w:t>
      </w:r>
      <w:proofErr w:type="spellEnd"/>
      <w:r>
        <w:rPr>
          <w:color w:val="000000" w:themeColor="text1"/>
          <w:sz w:val="28"/>
          <w:szCs w:val="28"/>
        </w:rPr>
        <w:t xml:space="preserve"> </w:t>
      </w:r>
      <w:proofErr w:type="spellStart"/>
      <w:r>
        <w:rPr>
          <w:color w:val="000000" w:themeColor="text1"/>
          <w:sz w:val="28"/>
          <w:szCs w:val="28"/>
        </w:rPr>
        <w:t>public</w:t>
      </w:r>
      <w:proofErr w:type="spellEnd"/>
      <w:r>
        <w:rPr>
          <w:color w:val="000000" w:themeColor="text1"/>
          <w:sz w:val="28"/>
          <w:szCs w:val="28"/>
        </w:rPr>
        <w:t xml:space="preserve"> </w:t>
      </w:r>
      <w:proofErr w:type="spellStart"/>
      <w:r>
        <w:rPr>
          <w:color w:val="000000" w:themeColor="text1"/>
          <w:sz w:val="28"/>
          <w:szCs w:val="28"/>
        </w:rPr>
        <w:t>management</w:t>
      </w:r>
      <w:proofErr w:type="spellEnd"/>
      <w:r>
        <w:rPr>
          <w:color w:val="000000" w:themeColor="text1"/>
          <w:sz w:val="28"/>
          <w:szCs w:val="28"/>
        </w:rPr>
        <w:t xml:space="preserve"> </w:t>
      </w:r>
      <w:proofErr w:type="spellStart"/>
      <w:proofErr w:type="gramStart"/>
      <w:r>
        <w:rPr>
          <w:color w:val="000000" w:themeColor="text1"/>
          <w:sz w:val="28"/>
          <w:szCs w:val="28"/>
        </w:rPr>
        <w:t>development</w:t>
      </w:r>
      <w:proofErr w:type="spellEnd"/>
      <w:r>
        <w:rPr>
          <w:color w:val="000000" w:themeColor="text1"/>
          <w:sz w:val="28"/>
          <w:szCs w:val="28"/>
        </w:rPr>
        <w:t xml:space="preserve"> :</w:t>
      </w:r>
      <w:proofErr w:type="gramEnd"/>
      <w:r>
        <w:rPr>
          <w:color w:val="000000" w:themeColor="text1"/>
          <w:sz w:val="28"/>
          <w:szCs w:val="28"/>
        </w:rPr>
        <w:t xml:space="preserve"> монография / М. А. Лапина, Н. Ф. Попова ; </w:t>
      </w:r>
      <w:proofErr w:type="spellStart"/>
      <w:r>
        <w:rPr>
          <w:color w:val="000000" w:themeColor="text1"/>
          <w:sz w:val="28"/>
          <w:szCs w:val="28"/>
        </w:rPr>
        <w:t>Финуниверситет</w:t>
      </w:r>
      <w:proofErr w:type="spellEnd"/>
      <w:r>
        <w:rPr>
          <w:color w:val="000000" w:themeColor="text1"/>
          <w:sz w:val="28"/>
          <w:szCs w:val="28"/>
        </w:rPr>
        <w:t xml:space="preserve">, Департамент правового регулирования </w:t>
      </w:r>
      <w:proofErr w:type="spellStart"/>
      <w:r>
        <w:rPr>
          <w:color w:val="000000" w:themeColor="text1"/>
          <w:sz w:val="28"/>
          <w:szCs w:val="28"/>
        </w:rPr>
        <w:t>экон</w:t>
      </w:r>
      <w:proofErr w:type="spellEnd"/>
      <w:r>
        <w:rPr>
          <w:color w:val="000000" w:themeColor="text1"/>
          <w:sz w:val="28"/>
          <w:szCs w:val="28"/>
        </w:rPr>
        <w:t xml:space="preserve">. деятельности. — </w:t>
      </w:r>
      <w:proofErr w:type="gramStart"/>
      <w:r>
        <w:rPr>
          <w:color w:val="000000" w:themeColor="text1"/>
          <w:sz w:val="28"/>
          <w:szCs w:val="28"/>
        </w:rPr>
        <w:t>Москва :</w:t>
      </w:r>
      <w:proofErr w:type="gramEnd"/>
      <w:r>
        <w:rPr>
          <w:color w:val="000000" w:themeColor="text1"/>
          <w:sz w:val="28"/>
          <w:szCs w:val="28"/>
        </w:rPr>
        <w:t xml:space="preserve"> </w:t>
      </w:r>
      <w:proofErr w:type="spellStart"/>
      <w:r>
        <w:rPr>
          <w:color w:val="000000" w:themeColor="text1"/>
          <w:sz w:val="28"/>
          <w:szCs w:val="28"/>
        </w:rPr>
        <w:t>Финуниверситет</w:t>
      </w:r>
      <w:proofErr w:type="spellEnd"/>
      <w:r>
        <w:rPr>
          <w:color w:val="000000" w:themeColor="text1"/>
          <w:sz w:val="28"/>
          <w:szCs w:val="28"/>
        </w:rPr>
        <w:t xml:space="preserve">, 2017. — 219 с. — ЭБ </w:t>
      </w:r>
      <w:proofErr w:type="spellStart"/>
      <w:r>
        <w:rPr>
          <w:color w:val="000000" w:themeColor="text1"/>
          <w:sz w:val="28"/>
          <w:szCs w:val="28"/>
        </w:rPr>
        <w:t>Финуниверситета</w:t>
      </w:r>
      <w:proofErr w:type="spellEnd"/>
      <w:r>
        <w:rPr>
          <w:color w:val="000000" w:themeColor="text1"/>
          <w:sz w:val="28"/>
          <w:szCs w:val="28"/>
        </w:rPr>
        <w:t xml:space="preserve">. – URL: </w:t>
      </w:r>
      <w:hyperlink r:id="rId17">
        <w:r>
          <w:rPr>
            <w:color w:val="000000" w:themeColor="text1"/>
            <w:sz w:val="28"/>
            <w:szCs w:val="28"/>
          </w:rPr>
          <w:t>http://elib.fa.ru/rbook/Lapina_1886.pdf</w:t>
        </w:r>
      </w:hyperlink>
      <w:r>
        <w:rPr>
          <w:color w:val="000000" w:themeColor="text1"/>
          <w:sz w:val="28"/>
          <w:szCs w:val="28"/>
        </w:rPr>
        <w:t xml:space="preserve"> (дата обращения: 22.06.2023).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73250258"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proofErr w:type="spellStart"/>
      <w:r>
        <w:rPr>
          <w:color w:val="000000" w:themeColor="text1"/>
          <w:sz w:val="28"/>
          <w:szCs w:val="28"/>
        </w:rPr>
        <w:t>Лукасевич</w:t>
      </w:r>
      <w:proofErr w:type="spellEnd"/>
      <w:r>
        <w:rPr>
          <w:color w:val="000000" w:themeColor="text1"/>
          <w:sz w:val="28"/>
          <w:szCs w:val="28"/>
        </w:rPr>
        <w:t xml:space="preserve">, И. Я. </w:t>
      </w:r>
      <w:r>
        <w:rPr>
          <w:rStyle w:val="-"/>
          <w:color w:val="000000" w:themeColor="text1"/>
          <w:sz w:val="28"/>
          <w:szCs w:val="28"/>
        </w:rPr>
        <w:t xml:space="preserve">Прогнозирование финансовых кризисов: методы, модели, </w:t>
      </w:r>
      <w:proofErr w:type="gramStart"/>
      <w:r>
        <w:rPr>
          <w:rStyle w:val="-"/>
          <w:color w:val="000000" w:themeColor="text1"/>
          <w:sz w:val="28"/>
          <w:szCs w:val="28"/>
        </w:rPr>
        <w:t>индикаторы :</w:t>
      </w:r>
      <w:proofErr w:type="gramEnd"/>
      <w:r>
        <w:rPr>
          <w:rStyle w:val="-"/>
          <w:color w:val="000000" w:themeColor="text1"/>
          <w:sz w:val="28"/>
          <w:szCs w:val="28"/>
        </w:rPr>
        <w:t xml:space="preserve"> монография / И. Я. </w:t>
      </w:r>
      <w:proofErr w:type="spellStart"/>
      <w:r>
        <w:rPr>
          <w:rStyle w:val="-"/>
          <w:color w:val="000000" w:themeColor="text1"/>
          <w:sz w:val="28"/>
          <w:szCs w:val="28"/>
        </w:rPr>
        <w:t>Лукасевич</w:t>
      </w:r>
      <w:proofErr w:type="spellEnd"/>
      <w:r>
        <w:rPr>
          <w:rStyle w:val="-"/>
          <w:color w:val="000000" w:themeColor="text1"/>
          <w:sz w:val="28"/>
          <w:szCs w:val="28"/>
        </w:rPr>
        <w:t xml:space="preserve">, Е. А. Федорова. — </w:t>
      </w:r>
      <w:proofErr w:type="gramStart"/>
      <w:r>
        <w:rPr>
          <w:rStyle w:val="-"/>
          <w:color w:val="000000" w:themeColor="text1"/>
          <w:sz w:val="28"/>
          <w:szCs w:val="28"/>
        </w:rPr>
        <w:t>Москва :</w:t>
      </w:r>
      <w:proofErr w:type="gramEnd"/>
      <w:r>
        <w:rPr>
          <w:rStyle w:val="-"/>
          <w:color w:val="000000" w:themeColor="text1"/>
          <w:sz w:val="28"/>
          <w:szCs w:val="28"/>
        </w:rPr>
        <w:t xml:space="preserve"> Вузовский учебник : ИНФРА-М, 2022. — 126 с. — (Научная книга). — ISBN 978-5-9558-0443-9. </w:t>
      </w:r>
      <w:r>
        <w:rPr>
          <w:rStyle w:val="-"/>
          <w:rFonts w:eastAsiaTheme="minorEastAsia"/>
          <w:color w:val="000000" w:themeColor="text1"/>
          <w:sz w:val="28"/>
          <w:szCs w:val="28"/>
          <w:lang w:eastAsia="en-US"/>
        </w:rPr>
        <w:t>—</w:t>
      </w:r>
      <w:r>
        <w:rPr>
          <w:rStyle w:val="-"/>
          <w:rFonts w:eastAsiaTheme="minorHAnsi"/>
          <w:color w:val="000000" w:themeColor="text1"/>
          <w:sz w:val="28"/>
          <w:szCs w:val="28"/>
          <w:lang w:eastAsia="en-US"/>
        </w:rPr>
        <w:t xml:space="preserve"> ЭБС ZNANIUM.COM. </w:t>
      </w:r>
      <w:r>
        <w:rPr>
          <w:rStyle w:val="-"/>
          <w:rFonts w:eastAsiaTheme="minorEastAsia"/>
          <w:color w:val="000000" w:themeColor="text1"/>
          <w:sz w:val="28"/>
          <w:szCs w:val="28"/>
          <w:lang w:eastAsia="en-US"/>
        </w:rPr>
        <w:t xml:space="preserve">— </w:t>
      </w:r>
      <w:r>
        <w:rPr>
          <w:rStyle w:val="-"/>
          <w:color w:val="000000" w:themeColor="text1"/>
          <w:sz w:val="28"/>
          <w:szCs w:val="28"/>
        </w:rPr>
        <w:t xml:space="preserve">URL: https://znanium.com/catalog/product/1946470 (дата обращения: 22.06.2023). — </w:t>
      </w:r>
      <w:proofErr w:type="gramStart"/>
      <w:r>
        <w:rPr>
          <w:rStyle w:val="-"/>
          <w:color w:val="000000" w:themeColor="text1"/>
          <w:sz w:val="28"/>
          <w:szCs w:val="28"/>
        </w:rPr>
        <w:t>Текст :</w:t>
      </w:r>
      <w:proofErr w:type="gramEnd"/>
      <w:r>
        <w:rPr>
          <w:rStyle w:val="-"/>
          <w:color w:val="000000" w:themeColor="text1"/>
          <w:sz w:val="28"/>
          <w:szCs w:val="28"/>
        </w:rPr>
        <w:t xml:space="preserve"> электронный</w:t>
      </w:r>
      <w:r>
        <w:rPr>
          <w:color w:val="000000" w:themeColor="text1"/>
          <w:sz w:val="28"/>
          <w:szCs w:val="28"/>
        </w:rPr>
        <w:t xml:space="preserve">. </w:t>
      </w:r>
    </w:p>
    <w:p w14:paraId="6DD7E4EC" w14:textId="77777777" w:rsidR="00EA47C5" w:rsidRDefault="00EA47C5" w:rsidP="002D19C9">
      <w:pPr>
        <w:pStyle w:val="a6"/>
        <w:numPr>
          <w:ilvl w:val="0"/>
          <w:numId w:val="35"/>
        </w:numPr>
        <w:tabs>
          <w:tab w:val="left" w:pos="426"/>
        </w:tabs>
        <w:autoSpaceDE/>
        <w:autoSpaceDN/>
        <w:adjustRightInd/>
        <w:ind w:left="0" w:firstLine="709"/>
        <w:contextualSpacing/>
        <w:jc w:val="both"/>
        <w:rPr>
          <w:color w:val="000000" w:themeColor="text1"/>
          <w:sz w:val="28"/>
          <w:szCs w:val="28"/>
        </w:rPr>
      </w:pPr>
      <w:proofErr w:type="spellStart"/>
      <w:r>
        <w:rPr>
          <w:color w:val="000000" w:themeColor="text1"/>
          <w:sz w:val="28"/>
          <w:szCs w:val="28"/>
        </w:rPr>
        <w:t>Масгрейв</w:t>
      </w:r>
      <w:proofErr w:type="spellEnd"/>
      <w:r>
        <w:rPr>
          <w:color w:val="000000" w:themeColor="text1"/>
          <w:sz w:val="28"/>
          <w:szCs w:val="28"/>
        </w:rPr>
        <w:t xml:space="preserve">. Р. А. Государственные финансы: теория и практика: пер. с англ. / Р. А. </w:t>
      </w:r>
      <w:proofErr w:type="spellStart"/>
      <w:r>
        <w:rPr>
          <w:color w:val="000000" w:themeColor="text1"/>
          <w:sz w:val="28"/>
          <w:szCs w:val="28"/>
        </w:rPr>
        <w:t>Масгрейв</w:t>
      </w:r>
      <w:proofErr w:type="spellEnd"/>
      <w:r>
        <w:rPr>
          <w:color w:val="000000" w:themeColor="text1"/>
          <w:sz w:val="28"/>
          <w:szCs w:val="28"/>
        </w:rPr>
        <w:t xml:space="preserve">, П. Б. </w:t>
      </w:r>
      <w:proofErr w:type="spellStart"/>
      <w:r>
        <w:rPr>
          <w:color w:val="000000" w:themeColor="text1"/>
          <w:sz w:val="28"/>
          <w:szCs w:val="28"/>
        </w:rPr>
        <w:t>Масгрейв</w:t>
      </w:r>
      <w:proofErr w:type="spellEnd"/>
      <w:r>
        <w:rPr>
          <w:color w:val="000000" w:themeColor="text1"/>
          <w:sz w:val="28"/>
          <w:szCs w:val="28"/>
        </w:rPr>
        <w:t xml:space="preserve">; науч. ред. В. Л. Макаров. </w:t>
      </w:r>
      <w:r>
        <w:rPr>
          <w:rFonts w:eastAsiaTheme="minorEastAsia"/>
          <w:color w:val="000000" w:themeColor="text1"/>
          <w:sz w:val="28"/>
          <w:szCs w:val="28"/>
        </w:rPr>
        <w:t xml:space="preserve">— </w:t>
      </w:r>
      <w:r>
        <w:rPr>
          <w:color w:val="000000" w:themeColor="text1"/>
          <w:sz w:val="28"/>
          <w:szCs w:val="28"/>
        </w:rPr>
        <w:t xml:space="preserve">5-е изд.  </w:t>
      </w:r>
      <w:r>
        <w:rPr>
          <w:rFonts w:eastAsiaTheme="minorEastAsia"/>
          <w:color w:val="000000" w:themeColor="text1"/>
          <w:sz w:val="28"/>
          <w:szCs w:val="28"/>
        </w:rPr>
        <w:t>—</w:t>
      </w:r>
      <w:proofErr w:type="gramStart"/>
      <w:r>
        <w:rPr>
          <w:color w:val="000000" w:themeColor="text1"/>
          <w:sz w:val="28"/>
          <w:szCs w:val="28"/>
        </w:rPr>
        <w:t>Москва :</w:t>
      </w:r>
      <w:proofErr w:type="gramEnd"/>
      <w:r>
        <w:rPr>
          <w:color w:val="000000" w:themeColor="text1"/>
          <w:sz w:val="28"/>
          <w:szCs w:val="28"/>
        </w:rPr>
        <w:t xml:space="preserve"> Бизнес Атлас, 2009. </w:t>
      </w:r>
      <w:r>
        <w:rPr>
          <w:rFonts w:eastAsiaTheme="minorEastAsia"/>
          <w:color w:val="000000" w:themeColor="text1"/>
          <w:sz w:val="28"/>
          <w:szCs w:val="28"/>
        </w:rPr>
        <w:t>—</w:t>
      </w:r>
      <w:r>
        <w:rPr>
          <w:color w:val="000000" w:themeColor="text1"/>
          <w:sz w:val="28"/>
          <w:szCs w:val="28"/>
        </w:rPr>
        <w:t xml:space="preserve">  716 с.  </w:t>
      </w:r>
      <w:r>
        <w:rPr>
          <w:rFonts w:eastAsiaTheme="minorEastAsia"/>
          <w:color w:val="000000" w:themeColor="text1"/>
          <w:sz w:val="28"/>
          <w:szCs w:val="28"/>
        </w:rPr>
        <w:t>—</w:t>
      </w:r>
      <w:proofErr w:type="gramStart"/>
      <w:r>
        <w:rPr>
          <w:color w:val="000000" w:themeColor="text1"/>
          <w:sz w:val="28"/>
          <w:szCs w:val="28"/>
        </w:rPr>
        <w:t>Текст :</w:t>
      </w:r>
      <w:proofErr w:type="gramEnd"/>
      <w:r>
        <w:rPr>
          <w:color w:val="000000" w:themeColor="text1"/>
          <w:sz w:val="28"/>
          <w:szCs w:val="28"/>
        </w:rPr>
        <w:t xml:space="preserve"> непосредственный.</w:t>
      </w:r>
    </w:p>
    <w:p w14:paraId="0E7634CA" w14:textId="77777777" w:rsidR="00EA47C5" w:rsidRDefault="00EA47C5" w:rsidP="002D19C9">
      <w:pPr>
        <w:pStyle w:val="a6"/>
        <w:numPr>
          <w:ilvl w:val="0"/>
          <w:numId w:val="35"/>
        </w:numPr>
        <w:tabs>
          <w:tab w:val="left" w:pos="993"/>
        </w:tabs>
        <w:autoSpaceDE/>
        <w:autoSpaceDN/>
        <w:adjustRightInd/>
        <w:ind w:left="0" w:firstLine="709"/>
        <w:contextualSpacing/>
        <w:jc w:val="both"/>
        <w:rPr>
          <w:color w:val="000000" w:themeColor="text1"/>
          <w:sz w:val="28"/>
          <w:szCs w:val="28"/>
        </w:rPr>
      </w:pPr>
      <w:r>
        <w:rPr>
          <w:color w:val="000000" w:themeColor="text1"/>
          <w:sz w:val="28"/>
          <w:szCs w:val="28"/>
        </w:rPr>
        <w:t xml:space="preserve">Бежан, О. Г. Повышение эффективности бюджетных </w:t>
      </w:r>
      <w:proofErr w:type="gramStart"/>
      <w:r>
        <w:rPr>
          <w:color w:val="000000" w:themeColor="text1"/>
          <w:sz w:val="28"/>
          <w:szCs w:val="28"/>
        </w:rPr>
        <w:t>расходов :</w:t>
      </w:r>
      <w:proofErr w:type="gramEnd"/>
      <w:r>
        <w:rPr>
          <w:color w:val="000000" w:themeColor="text1"/>
          <w:sz w:val="28"/>
          <w:szCs w:val="28"/>
        </w:rPr>
        <w:t xml:space="preserve"> учеб. пособие / О. Г. </w:t>
      </w:r>
      <w:proofErr w:type="spellStart"/>
      <w:r>
        <w:rPr>
          <w:color w:val="000000" w:themeColor="text1"/>
          <w:sz w:val="28"/>
          <w:szCs w:val="28"/>
        </w:rPr>
        <w:t>Бежаев</w:t>
      </w:r>
      <w:proofErr w:type="spellEnd"/>
      <w:r>
        <w:rPr>
          <w:color w:val="000000" w:themeColor="text1"/>
          <w:sz w:val="28"/>
          <w:szCs w:val="28"/>
        </w:rPr>
        <w:t xml:space="preserve">, Д. С. </w:t>
      </w:r>
      <w:proofErr w:type="spellStart"/>
      <w:r>
        <w:rPr>
          <w:color w:val="000000" w:themeColor="text1"/>
          <w:sz w:val="28"/>
          <w:szCs w:val="28"/>
        </w:rPr>
        <w:t>Хворостухина</w:t>
      </w:r>
      <w:proofErr w:type="spellEnd"/>
      <w:r>
        <w:rPr>
          <w:color w:val="000000" w:themeColor="text1"/>
          <w:sz w:val="28"/>
          <w:szCs w:val="28"/>
        </w:rPr>
        <w:t xml:space="preserve">, С. В. </w:t>
      </w:r>
      <w:proofErr w:type="spellStart"/>
      <w:r>
        <w:rPr>
          <w:color w:val="000000" w:themeColor="text1"/>
          <w:sz w:val="28"/>
          <w:szCs w:val="28"/>
        </w:rPr>
        <w:t>Раазгулин</w:t>
      </w:r>
      <w:proofErr w:type="spellEnd"/>
      <w:r>
        <w:rPr>
          <w:color w:val="000000" w:themeColor="text1"/>
          <w:sz w:val="28"/>
          <w:szCs w:val="28"/>
        </w:rPr>
        <w:t xml:space="preserve"> ; под общ. ред. А. А. Климова. </w:t>
      </w:r>
      <w:r>
        <w:rPr>
          <w:rFonts w:eastAsiaTheme="minorEastAsia"/>
          <w:color w:val="000000" w:themeColor="text1"/>
          <w:sz w:val="28"/>
          <w:szCs w:val="28"/>
        </w:rPr>
        <w:lastRenderedPageBreak/>
        <w:t>—</w:t>
      </w:r>
      <w:r>
        <w:rPr>
          <w:color w:val="000000" w:themeColor="text1"/>
          <w:sz w:val="28"/>
          <w:szCs w:val="28"/>
        </w:rPr>
        <w:t xml:space="preserve"> </w:t>
      </w:r>
      <w:proofErr w:type="gramStart"/>
      <w:r>
        <w:rPr>
          <w:color w:val="000000" w:themeColor="text1"/>
          <w:sz w:val="28"/>
          <w:szCs w:val="28"/>
        </w:rPr>
        <w:t>Москва :</w:t>
      </w:r>
      <w:proofErr w:type="gramEnd"/>
      <w:r>
        <w:rPr>
          <w:color w:val="000000" w:themeColor="text1"/>
          <w:sz w:val="28"/>
          <w:szCs w:val="28"/>
        </w:rPr>
        <w:t xml:space="preserve"> Дело, 2009. </w:t>
      </w:r>
      <w:r>
        <w:rPr>
          <w:rFonts w:eastAsiaTheme="minorHAnsi"/>
          <w:color w:val="000000" w:themeColor="text1"/>
          <w:sz w:val="28"/>
          <w:szCs w:val="28"/>
          <w:lang w:eastAsia="en-US"/>
        </w:rPr>
        <w:t xml:space="preserve"> </w:t>
      </w:r>
      <w:r>
        <w:rPr>
          <w:rFonts w:eastAsiaTheme="minorEastAsia"/>
          <w:color w:val="000000" w:themeColor="text1"/>
          <w:sz w:val="28"/>
          <w:szCs w:val="28"/>
          <w:lang w:eastAsia="en-US"/>
        </w:rPr>
        <w:t xml:space="preserve">— </w:t>
      </w:r>
      <w:r>
        <w:rPr>
          <w:rFonts w:eastAsiaTheme="minorHAnsi"/>
          <w:color w:val="000000" w:themeColor="text1"/>
          <w:sz w:val="28"/>
          <w:szCs w:val="28"/>
          <w:lang w:eastAsia="en-US"/>
        </w:rPr>
        <w:t xml:space="preserve">520 с.  </w:t>
      </w:r>
      <w:r>
        <w:rPr>
          <w:rFonts w:eastAsiaTheme="minorEastAsia"/>
          <w:color w:val="000000" w:themeColor="text1"/>
          <w:sz w:val="28"/>
          <w:szCs w:val="28"/>
          <w:lang w:eastAsia="en-US"/>
        </w:rPr>
        <w:t>—</w:t>
      </w:r>
      <w:r>
        <w:rPr>
          <w:rFonts w:eastAsiaTheme="minorHAnsi"/>
          <w:color w:val="000000" w:themeColor="text1"/>
          <w:sz w:val="28"/>
          <w:szCs w:val="28"/>
          <w:lang w:eastAsia="en-US"/>
        </w:rPr>
        <w:t xml:space="preserve">(Образовательные инновации). </w:t>
      </w:r>
      <w:r>
        <w:rPr>
          <w:rFonts w:eastAsiaTheme="minorEastAsia"/>
          <w:color w:val="000000" w:themeColor="text1"/>
          <w:sz w:val="28"/>
          <w:szCs w:val="28"/>
          <w:lang w:eastAsia="en-US"/>
        </w:rPr>
        <w:t>—</w:t>
      </w:r>
      <w:r>
        <w:rPr>
          <w:rFonts w:eastAsiaTheme="minorHAnsi"/>
          <w:color w:val="000000" w:themeColor="text1"/>
          <w:sz w:val="28"/>
          <w:szCs w:val="28"/>
          <w:lang w:eastAsia="en-US"/>
        </w:rPr>
        <w:t xml:space="preserve"> ЭБС ZNANIUM.COM. </w:t>
      </w:r>
      <w:r>
        <w:rPr>
          <w:rFonts w:eastAsiaTheme="minorEastAsia"/>
          <w:color w:val="000000" w:themeColor="text1"/>
          <w:sz w:val="28"/>
          <w:szCs w:val="28"/>
          <w:lang w:eastAsia="en-US"/>
        </w:rPr>
        <w:t>—</w:t>
      </w:r>
      <w:r>
        <w:rPr>
          <w:color w:val="000000" w:themeColor="text1"/>
          <w:sz w:val="28"/>
          <w:szCs w:val="28"/>
        </w:rPr>
        <w:t xml:space="preserve"> URL</w:t>
      </w:r>
      <w:r>
        <w:rPr>
          <w:rFonts w:eastAsiaTheme="minorHAnsi"/>
          <w:color w:val="000000" w:themeColor="text1"/>
          <w:sz w:val="28"/>
          <w:szCs w:val="28"/>
          <w:lang w:eastAsia="en-US"/>
        </w:rPr>
        <w:t xml:space="preserve">: </w:t>
      </w:r>
      <w:hyperlink r:id="rId18">
        <w:r>
          <w:rPr>
            <w:color w:val="000000" w:themeColor="text1"/>
            <w:sz w:val="28"/>
            <w:szCs w:val="28"/>
          </w:rPr>
          <w:t>http://znanium.com/bookread2.php?book=184202</w:t>
        </w:r>
      </w:hyperlink>
      <w:r>
        <w:rPr>
          <w:color w:val="000000" w:themeColor="text1"/>
          <w:sz w:val="28"/>
          <w:szCs w:val="28"/>
        </w:rPr>
        <w:t xml:space="preserve"> (дата обращения: 22.06.2023).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67D3D105" w14:textId="77777777" w:rsidR="00EA47C5" w:rsidRDefault="00EA47C5" w:rsidP="002D19C9">
      <w:pPr>
        <w:pStyle w:val="a6"/>
        <w:tabs>
          <w:tab w:val="left" w:pos="993"/>
        </w:tabs>
        <w:ind w:left="709"/>
        <w:contextualSpacing/>
        <w:jc w:val="both"/>
        <w:rPr>
          <w:color w:val="000000" w:themeColor="text1"/>
          <w:sz w:val="28"/>
          <w:szCs w:val="28"/>
        </w:rPr>
      </w:pPr>
    </w:p>
    <w:p w14:paraId="44068A07" w14:textId="77777777" w:rsidR="00EA47C5" w:rsidRDefault="00EA47C5" w:rsidP="002D19C9">
      <w:pPr>
        <w:pStyle w:val="1"/>
        <w:keepNext w:val="0"/>
        <w:keepLines w:val="0"/>
        <w:spacing w:before="0"/>
        <w:jc w:val="both"/>
        <w:rPr>
          <w:rFonts w:ascii="Times New Roman" w:hAnsi="Times New Roman" w:cs="Times New Roman"/>
          <w:b/>
          <w:color w:val="000000" w:themeColor="text1"/>
          <w:sz w:val="28"/>
          <w:szCs w:val="28"/>
        </w:rPr>
      </w:pPr>
      <w:bookmarkStart w:id="28" w:name="_Toc84922282"/>
      <w:r>
        <w:rPr>
          <w:rFonts w:ascii="Times New Roman" w:hAnsi="Times New Roman" w:cs="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28"/>
    </w:p>
    <w:p w14:paraId="49EA06E2" w14:textId="77777777" w:rsidR="00EA47C5" w:rsidRDefault="00EA47C5" w:rsidP="002D19C9">
      <w:pPr>
        <w:jc w:val="both"/>
        <w:rPr>
          <w:color w:val="000000" w:themeColor="text1"/>
          <w:sz w:val="28"/>
          <w:szCs w:val="28"/>
        </w:rPr>
      </w:pPr>
      <w:r>
        <w:rPr>
          <w:color w:val="000000" w:themeColor="text1"/>
          <w:sz w:val="28"/>
          <w:szCs w:val="28"/>
        </w:rPr>
        <w:t>1.</w:t>
      </w:r>
      <w:r>
        <w:rPr>
          <w:color w:val="000000" w:themeColor="text1"/>
          <w:sz w:val="28"/>
          <w:szCs w:val="28"/>
        </w:rPr>
        <w:tab/>
        <w:t xml:space="preserve">www.asozd.duma.gov.ru - автоматизированная система обеспечения </w:t>
      </w:r>
      <w:proofErr w:type="spellStart"/>
      <w:proofErr w:type="gramStart"/>
      <w:r>
        <w:rPr>
          <w:color w:val="000000" w:themeColor="text1"/>
          <w:sz w:val="28"/>
          <w:szCs w:val="28"/>
        </w:rPr>
        <w:t>зако-нодательной</w:t>
      </w:r>
      <w:proofErr w:type="spellEnd"/>
      <w:proofErr w:type="gramEnd"/>
      <w:r>
        <w:rPr>
          <w:color w:val="000000" w:themeColor="text1"/>
          <w:sz w:val="28"/>
          <w:szCs w:val="28"/>
        </w:rPr>
        <w:t xml:space="preserve"> деятельности; </w:t>
      </w:r>
    </w:p>
    <w:p w14:paraId="3216EBDC" w14:textId="77777777" w:rsidR="00EA47C5" w:rsidRDefault="00EA47C5" w:rsidP="002D19C9">
      <w:pPr>
        <w:jc w:val="both"/>
        <w:rPr>
          <w:color w:val="000000" w:themeColor="text1"/>
          <w:sz w:val="28"/>
          <w:szCs w:val="28"/>
        </w:rPr>
      </w:pPr>
      <w:r>
        <w:rPr>
          <w:color w:val="000000" w:themeColor="text1"/>
          <w:sz w:val="28"/>
          <w:szCs w:val="28"/>
        </w:rPr>
        <w:t>2.</w:t>
      </w:r>
      <w:r>
        <w:rPr>
          <w:color w:val="000000" w:themeColor="text1"/>
          <w:sz w:val="28"/>
          <w:szCs w:val="28"/>
        </w:rPr>
        <w:tab/>
        <w:t xml:space="preserve">www.pravo.gov.ru - официальный интернет-портал правовой </w:t>
      </w:r>
      <w:proofErr w:type="spellStart"/>
      <w:proofErr w:type="gramStart"/>
      <w:r>
        <w:rPr>
          <w:color w:val="000000" w:themeColor="text1"/>
          <w:sz w:val="28"/>
          <w:szCs w:val="28"/>
        </w:rPr>
        <w:t>информа-ции</w:t>
      </w:r>
      <w:proofErr w:type="spellEnd"/>
      <w:proofErr w:type="gramEnd"/>
      <w:r>
        <w:rPr>
          <w:color w:val="000000" w:themeColor="text1"/>
          <w:sz w:val="28"/>
          <w:szCs w:val="28"/>
        </w:rPr>
        <w:t xml:space="preserve">; </w:t>
      </w:r>
    </w:p>
    <w:p w14:paraId="34633602" w14:textId="77777777" w:rsidR="00EA47C5" w:rsidRDefault="00EA47C5" w:rsidP="002D19C9">
      <w:pPr>
        <w:jc w:val="both"/>
        <w:rPr>
          <w:color w:val="000000" w:themeColor="text1"/>
          <w:sz w:val="28"/>
          <w:szCs w:val="28"/>
        </w:rPr>
      </w:pPr>
      <w:r>
        <w:rPr>
          <w:color w:val="000000" w:themeColor="text1"/>
          <w:sz w:val="28"/>
          <w:szCs w:val="28"/>
        </w:rPr>
        <w:t>3.</w:t>
      </w:r>
      <w:r>
        <w:rPr>
          <w:color w:val="000000" w:themeColor="text1"/>
          <w:sz w:val="28"/>
          <w:szCs w:val="28"/>
        </w:rPr>
        <w:tab/>
        <w:t>www.gks.ru - Федеральная служба государственной статистики;</w:t>
      </w:r>
    </w:p>
    <w:p w14:paraId="5D1BB175" w14:textId="77777777" w:rsidR="00EA47C5" w:rsidRDefault="00EA47C5" w:rsidP="002D19C9">
      <w:pPr>
        <w:jc w:val="both"/>
        <w:rPr>
          <w:color w:val="000000" w:themeColor="text1"/>
          <w:sz w:val="28"/>
          <w:szCs w:val="28"/>
        </w:rPr>
      </w:pPr>
      <w:r>
        <w:rPr>
          <w:color w:val="000000" w:themeColor="text1"/>
          <w:sz w:val="28"/>
          <w:szCs w:val="28"/>
        </w:rPr>
        <w:t>4.</w:t>
      </w:r>
      <w:r>
        <w:rPr>
          <w:color w:val="000000" w:themeColor="text1"/>
          <w:sz w:val="28"/>
          <w:szCs w:val="28"/>
        </w:rPr>
        <w:tab/>
        <w:t xml:space="preserve">www.info.minfin.ru - Информационно-аналитический раздел Министерства финансов Российской Федерации; </w:t>
      </w:r>
    </w:p>
    <w:p w14:paraId="0A73C154" w14:textId="77777777" w:rsidR="00EA47C5" w:rsidRDefault="00EA47C5" w:rsidP="002D19C9">
      <w:pPr>
        <w:jc w:val="both"/>
        <w:rPr>
          <w:color w:val="000000" w:themeColor="text1"/>
          <w:sz w:val="28"/>
          <w:szCs w:val="28"/>
        </w:rPr>
      </w:pPr>
      <w:r>
        <w:rPr>
          <w:color w:val="000000" w:themeColor="text1"/>
          <w:sz w:val="28"/>
          <w:szCs w:val="28"/>
        </w:rPr>
        <w:t>5.</w:t>
      </w:r>
      <w:r>
        <w:rPr>
          <w:color w:val="000000" w:themeColor="text1"/>
          <w:sz w:val="28"/>
          <w:szCs w:val="28"/>
        </w:rPr>
        <w:tab/>
        <w:t>www.budget.mos.ru - открытый бюджет Москвы;</w:t>
      </w:r>
    </w:p>
    <w:p w14:paraId="15CC759B" w14:textId="77777777" w:rsidR="00EA47C5" w:rsidRDefault="00EA47C5" w:rsidP="002D19C9">
      <w:pPr>
        <w:jc w:val="both"/>
        <w:rPr>
          <w:color w:val="000000" w:themeColor="text1"/>
          <w:sz w:val="28"/>
          <w:szCs w:val="28"/>
        </w:rPr>
      </w:pPr>
      <w:r>
        <w:rPr>
          <w:color w:val="000000" w:themeColor="text1"/>
          <w:sz w:val="28"/>
          <w:szCs w:val="28"/>
        </w:rPr>
        <w:t xml:space="preserve">6. </w:t>
      </w:r>
      <w:r>
        <w:rPr>
          <w:color w:val="000000" w:themeColor="text1"/>
          <w:sz w:val="28"/>
          <w:szCs w:val="28"/>
        </w:rPr>
        <w:tab/>
        <w:t>www.roskazna.ru - Федеральное казначейство;</w:t>
      </w:r>
    </w:p>
    <w:p w14:paraId="5FC876BA" w14:textId="77777777" w:rsidR="00EA47C5" w:rsidRDefault="00EA47C5" w:rsidP="002D19C9">
      <w:pPr>
        <w:jc w:val="both"/>
        <w:rPr>
          <w:color w:val="000000" w:themeColor="text1"/>
          <w:sz w:val="28"/>
          <w:szCs w:val="28"/>
        </w:rPr>
      </w:pPr>
      <w:r>
        <w:rPr>
          <w:color w:val="000000" w:themeColor="text1"/>
          <w:sz w:val="28"/>
          <w:szCs w:val="28"/>
        </w:rPr>
        <w:t xml:space="preserve">7. </w:t>
      </w:r>
      <w:r>
        <w:rPr>
          <w:color w:val="000000" w:themeColor="text1"/>
          <w:sz w:val="28"/>
          <w:szCs w:val="28"/>
        </w:rPr>
        <w:tab/>
        <w:t>www.fedsfm.ru – Росфинмониторинг;</w:t>
      </w:r>
    </w:p>
    <w:p w14:paraId="287F98FC" w14:textId="77777777" w:rsidR="00EA47C5" w:rsidRDefault="00EA47C5" w:rsidP="002D19C9">
      <w:pPr>
        <w:jc w:val="both"/>
        <w:rPr>
          <w:color w:val="000000" w:themeColor="text1"/>
          <w:sz w:val="28"/>
          <w:szCs w:val="28"/>
        </w:rPr>
      </w:pPr>
      <w:r>
        <w:rPr>
          <w:color w:val="000000" w:themeColor="text1"/>
          <w:sz w:val="28"/>
          <w:szCs w:val="28"/>
        </w:rPr>
        <w:t xml:space="preserve">8. </w:t>
      </w:r>
      <w:r>
        <w:rPr>
          <w:color w:val="000000" w:themeColor="text1"/>
          <w:sz w:val="28"/>
          <w:szCs w:val="28"/>
        </w:rPr>
        <w:tab/>
        <w:t>www.minfin.ru – Министерство финансов Российской Федерации;</w:t>
      </w:r>
    </w:p>
    <w:p w14:paraId="421CC61A" w14:textId="77777777" w:rsidR="00EA47C5" w:rsidRDefault="00EA47C5" w:rsidP="002D19C9">
      <w:pPr>
        <w:jc w:val="both"/>
        <w:rPr>
          <w:color w:val="000000" w:themeColor="text1"/>
          <w:sz w:val="28"/>
          <w:szCs w:val="28"/>
        </w:rPr>
      </w:pPr>
      <w:r>
        <w:rPr>
          <w:color w:val="000000" w:themeColor="text1"/>
          <w:sz w:val="28"/>
          <w:szCs w:val="28"/>
        </w:rPr>
        <w:t xml:space="preserve">9. </w:t>
      </w:r>
      <w:r>
        <w:rPr>
          <w:color w:val="000000" w:themeColor="text1"/>
          <w:sz w:val="28"/>
          <w:szCs w:val="28"/>
        </w:rPr>
        <w:tab/>
        <w:t>http://www.audit.gov.ru/ - Счетная палата</w:t>
      </w:r>
    </w:p>
    <w:p w14:paraId="64E8A304" w14:textId="77777777" w:rsidR="00EA47C5" w:rsidRDefault="00EA47C5" w:rsidP="002D19C9">
      <w:pPr>
        <w:jc w:val="both"/>
        <w:rPr>
          <w:color w:val="000000" w:themeColor="text1"/>
          <w:sz w:val="28"/>
          <w:szCs w:val="28"/>
        </w:rPr>
      </w:pPr>
      <w:r>
        <w:rPr>
          <w:color w:val="000000" w:themeColor="text1"/>
          <w:sz w:val="28"/>
          <w:szCs w:val="28"/>
        </w:rPr>
        <w:t>10.</w:t>
      </w:r>
      <w:r>
        <w:rPr>
          <w:color w:val="000000" w:themeColor="text1"/>
          <w:sz w:val="28"/>
          <w:szCs w:val="28"/>
        </w:rPr>
        <w:tab/>
        <w:t>Электронная библиотека Финансового университета (ЭБ) http://elib.fa.ru/ (http://library.fa.ru/files/elibfa.pdf)</w:t>
      </w:r>
    </w:p>
    <w:p w14:paraId="22353E37" w14:textId="346C06F0" w:rsidR="004F4E4E" w:rsidRPr="006B2E5B" w:rsidRDefault="00EA47C5" w:rsidP="002D19C9">
      <w:pPr>
        <w:jc w:val="both"/>
        <w:rPr>
          <w:color w:val="000000" w:themeColor="text1"/>
          <w:sz w:val="28"/>
          <w:szCs w:val="28"/>
        </w:rPr>
      </w:pPr>
      <w:r>
        <w:rPr>
          <w:color w:val="000000" w:themeColor="text1"/>
          <w:sz w:val="28"/>
          <w:szCs w:val="28"/>
        </w:rPr>
        <w:t xml:space="preserve"> </w:t>
      </w:r>
      <w:r w:rsidR="004F4E4E" w:rsidRPr="006B2E5B">
        <w:rPr>
          <w:color w:val="000000" w:themeColor="text1"/>
          <w:sz w:val="28"/>
          <w:szCs w:val="28"/>
        </w:rPr>
        <w:t xml:space="preserve"> </w:t>
      </w:r>
    </w:p>
    <w:p w14:paraId="6FA0998C" w14:textId="77777777" w:rsidR="004F4E4E" w:rsidRPr="006B2E5B" w:rsidRDefault="004F4E4E" w:rsidP="002D19C9">
      <w:pPr>
        <w:jc w:val="both"/>
        <w:rPr>
          <w:b/>
          <w:bCs/>
          <w:color w:val="000000" w:themeColor="text1"/>
          <w:sz w:val="28"/>
          <w:szCs w:val="28"/>
        </w:rPr>
      </w:pPr>
      <w:r w:rsidRPr="006B2E5B">
        <w:rPr>
          <w:b/>
          <w:bCs/>
          <w:color w:val="000000" w:themeColor="text1"/>
          <w:sz w:val="28"/>
          <w:szCs w:val="28"/>
        </w:rPr>
        <w:t>10. Методические указания для обучающихся по освоению дисциплины</w:t>
      </w:r>
    </w:p>
    <w:p w14:paraId="7F2F7A54" w14:textId="2D8E55A7" w:rsidR="004F4E4E" w:rsidRPr="006B2E5B" w:rsidRDefault="004F4E4E" w:rsidP="002D19C9">
      <w:pPr>
        <w:jc w:val="both"/>
        <w:rPr>
          <w:color w:val="000000" w:themeColor="text1"/>
          <w:sz w:val="28"/>
          <w:szCs w:val="28"/>
        </w:rPr>
      </w:pPr>
      <w:r w:rsidRPr="006B2E5B">
        <w:rPr>
          <w:color w:val="000000" w:themeColor="text1"/>
          <w:sz w:val="28"/>
          <w:szCs w:val="28"/>
        </w:rPr>
        <w:t>Общие рекомендации для обучающихся. Для более эффективного изучения дисциплины необходимо ознакомиться: с содержанием рабочей программы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w:t>
      </w:r>
    </w:p>
    <w:p w14:paraId="5B74ED10" w14:textId="77777777" w:rsidR="004F4E4E" w:rsidRPr="006B2E5B" w:rsidRDefault="004F4E4E" w:rsidP="002D19C9">
      <w:pPr>
        <w:jc w:val="both"/>
        <w:rPr>
          <w:color w:val="000000" w:themeColor="text1"/>
          <w:sz w:val="28"/>
          <w:szCs w:val="28"/>
        </w:rPr>
      </w:pPr>
      <w:r w:rsidRPr="006B2E5B">
        <w:rPr>
          <w:color w:val="000000" w:themeColor="text1"/>
          <w:sz w:val="28"/>
          <w:szCs w:val="28"/>
        </w:rPr>
        <w:t>Рекомендации по подготовке к практическим (семинарским) занятиям:</w:t>
      </w:r>
    </w:p>
    <w:p w14:paraId="29ADFAE0"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использовать актуальные нормативные документы (в последней редакции), изучать основную и дополнительную литературу, рекомендованную программой и преподавателем курса;</w:t>
      </w:r>
    </w:p>
    <w:p w14:paraId="127E1CD9" w14:textId="062F6CE9"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уделять внимание актуальным статистическим обзорам и периодическим </w:t>
      </w:r>
      <w:r w:rsidR="00747617" w:rsidRPr="006B2E5B">
        <w:rPr>
          <w:color w:val="000000" w:themeColor="text1"/>
          <w:sz w:val="28"/>
          <w:szCs w:val="28"/>
        </w:rPr>
        <w:t>изданиям</w:t>
      </w:r>
      <w:r w:rsidRPr="006B2E5B">
        <w:rPr>
          <w:color w:val="000000" w:themeColor="text1"/>
          <w:sz w:val="28"/>
          <w:szCs w:val="28"/>
        </w:rPr>
        <w:t>, где рассматриваются в т.ч. дискуссионные вопросы функционирования об</w:t>
      </w:r>
      <w:r w:rsidR="00DC3866" w:rsidRPr="006B2E5B">
        <w:rPr>
          <w:color w:val="000000" w:themeColor="text1"/>
          <w:sz w:val="28"/>
          <w:szCs w:val="28"/>
        </w:rPr>
        <w:t>щ</w:t>
      </w:r>
      <w:r w:rsidRPr="006B2E5B">
        <w:rPr>
          <w:color w:val="000000" w:themeColor="text1"/>
          <w:sz w:val="28"/>
          <w:szCs w:val="28"/>
        </w:rPr>
        <w:t xml:space="preserve">ественных финансов и управления рисками; </w:t>
      </w:r>
    </w:p>
    <w:p w14:paraId="0B257086"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задавать преподавателю вопросы по материалу, вызвавшему затруднения в его понимании и освоении при выполнении практических заданий;</w:t>
      </w:r>
    </w:p>
    <w:p w14:paraId="365A874B" w14:textId="04BC36F1"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давать конкретные, четкие </w:t>
      </w:r>
      <w:r w:rsidR="00DC3866" w:rsidRPr="006B2E5B">
        <w:rPr>
          <w:color w:val="000000" w:themeColor="text1"/>
          <w:sz w:val="28"/>
          <w:szCs w:val="28"/>
        </w:rPr>
        <w:t>ответы по существу</w:t>
      </w:r>
      <w:r w:rsidRPr="006B2E5B">
        <w:rPr>
          <w:color w:val="000000" w:themeColor="text1"/>
          <w:sz w:val="28"/>
          <w:szCs w:val="28"/>
        </w:rPr>
        <w:t xml:space="preserve"> заданных к подготовке вопросов;</w:t>
      </w:r>
    </w:p>
    <w:p w14:paraId="4A050E14" w14:textId="77777777"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 каждое задание доводить до окончательного решения, демонстрировать понимание ситуаций, проведенных анализов.</w:t>
      </w:r>
    </w:p>
    <w:p w14:paraId="3EF9FA32" w14:textId="7AE906BE" w:rsidR="004F4E4E" w:rsidRPr="006B2E5B" w:rsidRDefault="004F4E4E" w:rsidP="002D19C9">
      <w:pPr>
        <w:jc w:val="both"/>
        <w:rPr>
          <w:color w:val="000000" w:themeColor="text1"/>
          <w:sz w:val="28"/>
          <w:szCs w:val="28"/>
        </w:rPr>
      </w:pPr>
      <w:r w:rsidRPr="006B2E5B">
        <w:rPr>
          <w:color w:val="000000" w:themeColor="text1"/>
          <w:sz w:val="28"/>
          <w:szCs w:val="28"/>
        </w:rPr>
        <w:t>Методические рекомендации по выполнению самостоятельной работы. Самостоя</w:t>
      </w:r>
      <w:r w:rsidR="00DC3866" w:rsidRPr="006B2E5B">
        <w:rPr>
          <w:color w:val="000000" w:themeColor="text1"/>
          <w:sz w:val="28"/>
          <w:szCs w:val="28"/>
        </w:rPr>
        <w:t>т</w:t>
      </w:r>
      <w:r w:rsidRPr="006B2E5B">
        <w:rPr>
          <w:color w:val="000000" w:themeColor="text1"/>
          <w:sz w:val="28"/>
          <w:szCs w:val="28"/>
        </w:rPr>
        <w:t>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w:t>
      </w:r>
    </w:p>
    <w:p w14:paraId="17001D58" w14:textId="223BBEEB" w:rsidR="004F4E4E" w:rsidRPr="006B2E5B" w:rsidRDefault="004F4E4E" w:rsidP="002D19C9">
      <w:pPr>
        <w:jc w:val="both"/>
        <w:rPr>
          <w:color w:val="000000" w:themeColor="text1"/>
          <w:sz w:val="28"/>
          <w:szCs w:val="28"/>
        </w:rPr>
      </w:pPr>
      <w:r w:rsidRPr="006B2E5B">
        <w:rPr>
          <w:color w:val="000000" w:themeColor="text1"/>
          <w:sz w:val="28"/>
          <w:szCs w:val="28"/>
        </w:rPr>
        <w:t>К выполнению заданий для самостоятельной работы предъявляются следующие тре</w:t>
      </w:r>
      <w:r w:rsidRPr="006B2E5B">
        <w:rPr>
          <w:color w:val="000000" w:themeColor="text1"/>
          <w:sz w:val="28"/>
          <w:szCs w:val="28"/>
        </w:rPr>
        <w:lastRenderedPageBreak/>
        <w:t>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7A726FE3" w14:textId="3C9E6AF5" w:rsidR="004F4E4E" w:rsidRPr="006B2E5B" w:rsidRDefault="00DC3866" w:rsidP="002D19C9">
      <w:pPr>
        <w:jc w:val="both"/>
        <w:rPr>
          <w:color w:val="000000" w:themeColor="text1"/>
          <w:sz w:val="28"/>
          <w:szCs w:val="28"/>
        </w:rPr>
      </w:pPr>
      <w:r w:rsidRPr="006B2E5B">
        <w:rPr>
          <w:color w:val="000000" w:themeColor="text1"/>
          <w:sz w:val="28"/>
          <w:szCs w:val="28"/>
        </w:rPr>
        <w:t>Обучающимся</w:t>
      </w:r>
      <w:r w:rsidR="004F4E4E" w:rsidRPr="006B2E5B">
        <w:rPr>
          <w:color w:val="000000" w:themeColor="text1"/>
          <w:sz w:val="28"/>
          <w:szCs w:val="28"/>
        </w:rPr>
        <w:t xml:space="preserve"> следует:</w:t>
      </w:r>
    </w:p>
    <w:p w14:paraId="133B5D24" w14:textId="6917F950"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6770E35A" w14:textId="57C457E4" w:rsidR="004F4E4E" w:rsidRPr="006B2E5B"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использовать методические рекомендации Департамента общественных финансов;</w:t>
      </w:r>
    </w:p>
    <w:p w14:paraId="70CED327" w14:textId="226C99E6" w:rsidR="004F4E4E" w:rsidRDefault="004F4E4E" w:rsidP="002D19C9">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5DDFAC0F" w14:textId="77777777" w:rsidR="00643B56" w:rsidRPr="00747617" w:rsidRDefault="00643B56" w:rsidP="002D19C9">
      <w:pPr>
        <w:jc w:val="both"/>
        <w:rPr>
          <w:i/>
          <w:color w:val="000000" w:themeColor="text1"/>
          <w:sz w:val="28"/>
          <w:szCs w:val="28"/>
        </w:rPr>
      </w:pPr>
    </w:p>
    <w:p w14:paraId="498768BE" w14:textId="1FFC5D20" w:rsidR="004F4E4E" w:rsidRPr="00747617" w:rsidRDefault="004F4E4E" w:rsidP="002D19C9">
      <w:pPr>
        <w:jc w:val="both"/>
        <w:rPr>
          <w:i/>
          <w:color w:val="000000" w:themeColor="text1"/>
          <w:sz w:val="28"/>
          <w:szCs w:val="28"/>
        </w:rPr>
      </w:pPr>
      <w:r w:rsidRPr="00747617">
        <w:rPr>
          <w:i/>
          <w:color w:val="000000" w:themeColor="text1"/>
          <w:sz w:val="28"/>
          <w:szCs w:val="28"/>
        </w:rPr>
        <w:t xml:space="preserve">Методические рекомендации по выполнению </w:t>
      </w:r>
      <w:r w:rsidR="00DC3866" w:rsidRPr="00747617">
        <w:rPr>
          <w:i/>
          <w:color w:val="000000" w:themeColor="text1"/>
          <w:sz w:val="28"/>
          <w:szCs w:val="28"/>
        </w:rPr>
        <w:t>контрольной работы</w:t>
      </w:r>
    </w:p>
    <w:p w14:paraId="58EC7DA8" w14:textId="67678674" w:rsidR="00643B56" w:rsidRDefault="00643B56" w:rsidP="002D19C9">
      <w:pPr>
        <w:jc w:val="both"/>
        <w:rPr>
          <w:color w:val="000000" w:themeColor="text1"/>
          <w:sz w:val="28"/>
          <w:szCs w:val="28"/>
        </w:rPr>
      </w:pPr>
      <w:r w:rsidRPr="00643B56">
        <w:rPr>
          <w:color w:val="000000" w:themeColor="text1"/>
          <w:sz w:val="28"/>
          <w:szCs w:val="28"/>
        </w:rPr>
        <w:t xml:space="preserve">Контрольная работа выполняется в соответствии с требованиями к контрольным работам в Финансовом университете согласно Приказу № 1040о от 11.05.2021 «Об утверждении Методических рекомендаций по планированию и организации внеаудиторной самостоятельной работы студентов по ОП бакалавриата и магистратуры в </w:t>
      </w:r>
      <w:proofErr w:type="spellStart"/>
      <w:r w:rsidRPr="00643B56">
        <w:rPr>
          <w:color w:val="000000" w:themeColor="text1"/>
          <w:sz w:val="28"/>
          <w:szCs w:val="28"/>
        </w:rPr>
        <w:t>Финуниверситете</w:t>
      </w:r>
      <w:proofErr w:type="spellEnd"/>
      <w:r w:rsidRPr="00643B56">
        <w:rPr>
          <w:color w:val="000000" w:themeColor="text1"/>
          <w:sz w:val="28"/>
          <w:szCs w:val="28"/>
        </w:rPr>
        <w:t>».</w:t>
      </w:r>
    </w:p>
    <w:p w14:paraId="6613A65A" w14:textId="68D89C2E" w:rsidR="004F4E4E" w:rsidRPr="006B2E5B" w:rsidRDefault="004F4E4E" w:rsidP="002D19C9">
      <w:pPr>
        <w:jc w:val="both"/>
        <w:rPr>
          <w:color w:val="000000" w:themeColor="text1"/>
          <w:sz w:val="28"/>
          <w:szCs w:val="28"/>
        </w:rPr>
      </w:pPr>
      <w:r w:rsidRPr="006B2E5B">
        <w:rPr>
          <w:color w:val="000000" w:themeColor="text1"/>
          <w:sz w:val="28"/>
          <w:szCs w:val="28"/>
        </w:rPr>
        <w:t xml:space="preserve">В процессе подготовки работы </w:t>
      </w:r>
      <w:r w:rsidR="00DC3866" w:rsidRPr="006B2E5B">
        <w:rPr>
          <w:color w:val="000000" w:themeColor="text1"/>
          <w:sz w:val="28"/>
          <w:szCs w:val="28"/>
        </w:rPr>
        <w:t xml:space="preserve">обучающийся </w:t>
      </w:r>
      <w:r w:rsidRPr="006B2E5B">
        <w:rPr>
          <w:color w:val="000000" w:themeColor="text1"/>
          <w:sz w:val="28"/>
          <w:szCs w:val="28"/>
        </w:rPr>
        <w:t>имеет возможность обосновать свое отношение и понимание заданной темы.   При этом необходимо придерживаться следующей предлагаемой схемы:</w:t>
      </w:r>
    </w:p>
    <w:p w14:paraId="1AE1BD1D"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осмысление, с учетом полученных в процессе обучения знаний, темы письменной работы;</w:t>
      </w:r>
    </w:p>
    <w:p w14:paraId="6120C305" w14:textId="2F5C2084"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подбор необходимой нормативной, справочной, научной, </w:t>
      </w:r>
      <w:r w:rsidR="00DC3866" w:rsidRPr="006B2E5B">
        <w:rPr>
          <w:color w:val="000000" w:themeColor="text1"/>
          <w:sz w:val="28"/>
          <w:szCs w:val="28"/>
        </w:rPr>
        <w:t>учебной литературы</w:t>
      </w:r>
      <w:r w:rsidRPr="006B2E5B">
        <w:rPr>
          <w:color w:val="000000" w:themeColor="text1"/>
          <w:sz w:val="28"/>
          <w:szCs w:val="28"/>
        </w:rPr>
        <w:t>, социологических и статистических данных;</w:t>
      </w:r>
    </w:p>
    <w:p w14:paraId="40E68D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разработка плана написания работы;</w:t>
      </w:r>
    </w:p>
    <w:p w14:paraId="67D23CC8"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анализ собранных по теме работы материалов и их систематизация;</w:t>
      </w:r>
    </w:p>
    <w:p w14:paraId="0772B294"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 xml:space="preserve">написание текста работы в необходимом объеме; </w:t>
      </w:r>
    </w:p>
    <w:p w14:paraId="56399D26" w14:textId="77777777" w:rsidR="004F4E4E" w:rsidRPr="006B2E5B" w:rsidRDefault="004F4E4E" w:rsidP="004F4E4E">
      <w:pPr>
        <w:jc w:val="both"/>
        <w:rPr>
          <w:color w:val="000000" w:themeColor="text1"/>
          <w:sz w:val="28"/>
          <w:szCs w:val="28"/>
        </w:rPr>
      </w:pPr>
      <w:r w:rsidRPr="006B2E5B">
        <w:rPr>
          <w:color w:val="000000" w:themeColor="text1"/>
          <w:sz w:val="28"/>
          <w:szCs w:val="28"/>
        </w:rPr>
        <w:t></w:t>
      </w:r>
      <w:r w:rsidRPr="006B2E5B">
        <w:rPr>
          <w:color w:val="000000" w:themeColor="text1"/>
          <w:sz w:val="28"/>
          <w:szCs w:val="28"/>
        </w:rPr>
        <w:tab/>
        <w:t>оформление работы в соответствии с предъявляемыми требованиями.</w:t>
      </w:r>
    </w:p>
    <w:p w14:paraId="7B4E9C48" w14:textId="71DCCD1D" w:rsidR="004F4E4E" w:rsidRPr="006B2E5B" w:rsidRDefault="004F4E4E" w:rsidP="004F4E4E">
      <w:pPr>
        <w:jc w:val="both"/>
        <w:rPr>
          <w:color w:val="000000" w:themeColor="text1"/>
          <w:sz w:val="28"/>
          <w:szCs w:val="28"/>
        </w:rPr>
      </w:pPr>
      <w:r w:rsidRPr="006B2E5B">
        <w:rPr>
          <w:color w:val="000000" w:themeColor="text1"/>
          <w:sz w:val="28"/>
          <w:szCs w:val="28"/>
        </w:rPr>
        <w:t>При сборе материалов важно ориентироваться на современные нормативные источники (последняя редакция), труды российских и советских ученых – экономистов, статистическую отчетность, на достижения зарубежных ученых-экономистов по исследуемой проблеме.</w:t>
      </w:r>
    </w:p>
    <w:p w14:paraId="541D69B8" w14:textId="6DA5906C" w:rsidR="00C52F7B" w:rsidRPr="006B2E5B" w:rsidRDefault="00145199"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29" w:name="_Toc84922284"/>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1</w:t>
      </w:r>
      <w:r w:rsidR="00C52F7B" w:rsidRPr="006B2E5B">
        <w:rPr>
          <w:rFonts w:ascii="Times New Roman" w:hAnsi="Times New Roman" w:cs="Times New Roman"/>
          <w:b/>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6B2E5B">
        <w:rPr>
          <w:rFonts w:ascii="Times New Roman" w:hAnsi="Times New Roman" w:cs="Times New Roman"/>
          <w:b/>
          <w:color w:val="000000" w:themeColor="text1"/>
          <w:sz w:val="28"/>
          <w:szCs w:val="28"/>
        </w:rPr>
        <w:t>дисциплине</w:t>
      </w:r>
      <w:r w:rsidR="00C52F7B" w:rsidRPr="006B2E5B">
        <w:rPr>
          <w:rFonts w:ascii="Times New Roman" w:hAnsi="Times New Roman" w:cs="Times New Roman"/>
          <w:b/>
          <w:color w:val="000000" w:themeColor="text1"/>
          <w:sz w:val="28"/>
          <w:szCs w:val="28"/>
        </w:rPr>
        <w:t>, включая перечень необходимого программного обеспечения и информационных справочных систем</w:t>
      </w:r>
      <w:r w:rsidR="0068152F" w:rsidRPr="006B2E5B">
        <w:rPr>
          <w:rFonts w:ascii="Times New Roman" w:hAnsi="Times New Roman" w:cs="Times New Roman"/>
          <w:b/>
          <w:color w:val="000000" w:themeColor="text1"/>
          <w:sz w:val="28"/>
          <w:szCs w:val="28"/>
        </w:rPr>
        <w:t xml:space="preserve"> </w:t>
      </w:r>
      <w:bookmarkEnd w:id="29"/>
    </w:p>
    <w:p w14:paraId="076D9B81" w14:textId="77777777" w:rsidR="00E76E1B" w:rsidRPr="006B2E5B" w:rsidRDefault="00E76E1B" w:rsidP="007309C8">
      <w:pPr>
        <w:spacing w:before="100" w:beforeAutospacing="1" w:after="100" w:afterAutospacing="1"/>
        <w:rPr>
          <w:rFonts w:eastAsia="Calibri"/>
          <w:b/>
          <w:color w:val="000000" w:themeColor="text1"/>
          <w:sz w:val="28"/>
          <w:szCs w:val="28"/>
        </w:rPr>
      </w:pPr>
      <w:bookmarkStart w:id="30" w:name="_Toc531614950"/>
      <w:bookmarkStart w:id="31" w:name="_Toc531686467"/>
      <w:r w:rsidRPr="006B2E5B">
        <w:rPr>
          <w:rFonts w:eastAsia="Calibri"/>
          <w:b/>
          <w:color w:val="000000" w:themeColor="text1"/>
          <w:sz w:val="28"/>
          <w:szCs w:val="28"/>
        </w:rPr>
        <w:t>11. 1. Комплект лицензионного программного обеспечения:</w:t>
      </w:r>
      <w:bookmarkEnd w:id="30"/>
      <w:bookmarkEnd w:id="31"/>
    </w:p>
    <w:p w14:paraId="12F3474F" w14:textId="77777777" w:rsidR="00E76E1B" w:rsidRPr="00643B56" w:rsidRDefault="00E76E1B" w:rsidP="007309C8">
      <w:pPr>
        <w:spacing w:line="360" w:lineRule="auto"/>
        <w:ind w:firstLine="709"/>
        <w:rPr>
          <w:rFonts w:eastAsia="Calibri"/>
          <w:color w:val="000000" w:themeColor="text1"/>
          <w:sz w:val="28"/>
          <w:szCs w:val="28"/>
        </w:rPr>
      </w:pPr>
      <w:bookmarkStart w:id="32" w:name="_Toc531614951"/>
      <w:bookmarkStart w:id="33" w:name="_Toc531686468"/>
      <w:r w:rsidRPr="00643B56">
        <w:rPr>
          <w:rFonts w:eastAsia="Calibri"/>
          <w:color w:val="000000" w:themeColor="text1"/>
          <w:sz w:val="28"/>
          <w:szCs w:val="28"/>
        </w:rPr>
        <w:t xml:space="preserve">1. </w:t>
      </w:r>
      <w:r w:rsidRPr="006B2E5B">
        <w:rPr>
          <w:rFonts w:eastAsia="Calibri"/>
          <w:color w:val="000000" w:themeColor="text1"/>
          <w:sz w:val="28"/>
          <w:szCs w:val="28"/>
          <w:lang w:val="en-US"/>
        </w:rPr>
        <w:t>Windows</w:t>
      </w:r>
      <w:r w:rsidRPr="00643B56">
        <w:rPr>
          <w:rFonts w:eastAsia="Calibri"/>
          <w:color w:val="000000" w:themeColor="text1"/>
          <w:sz w:val="28"/>
          <w:szCs w:val="28"/>
        </w:rPr>
        <w:t xml:space="preserve">, </w:t>
      </w:r>
      <w:r w:rsidRPr="006B2E5B">
        <w:rPr>
          <w:rFonts w:eastAsia="Calibri"/>
          <w:color w:val="000000" w:themeColor="text1"/>
          <w:sz w:val="28"/>
          <w:szCs w:val="28"/>
          <w:lang w:val="en-US"/>
        </w:rPr>
        <w:t>Microsoft</w:t>
      </w:r>
      <w:r w:rsidRPr="00643B56">
        <w:rPr>
          <w:rFonts w:eastAsia="Calibri"/>
          <w:color w:val="000000" w:themeColor="text1"/>
          <w:sz w:val="28"/>
          <w:szCs w:val="28"/>
        </w:rPr>
        <w:t xml:space="preserve"> </w:t>
      </w:r>
      <w:r w:rsidRPr="006B2E5B">
        <w:rPr>
          <w:rFonts w:eastAsia="Calibri"/>
          <w:color w:val="000000" w:themeColor="text1"/>
          <w:sz w:val="28"/>
          <w:szCs w:val="28"/>
          <w:lang w:val="en-US"/>
        </w:rPr>
        <w:t>Office</w:t>
      </w:r>
      <w:r w:rsidRPr="00643B56">
        <w:rPr>
          <w:rFonts w:eastAsia="Calibri"/>
          <w:color w:val="000000" w:themeColor="text1"/>
          <w:sz w:val="28"/>
          <w:szCs w:val="28"/>
        </w:rPr>
        <w:t>.</w:t>
      </w:r>
      <w:bookmarkEnd w:id="32"/>
      <w:bookmarkEnd w:id="33"/>
    </w:p>
    <w:p w14:paraId="2912B987" w14:textId="77777777" w:rsidR="00747617" w:rsidRDefault="00E76E1B" w:rsidP="00747617">
      <w:pPr>
        <w:spacing w:line="360" w:lineRule="auto"/>
        <w:ind w:firstLine="709"/>
        <w:rPr>
          <w:rFonts w:eastAsia="Calibri"/>
          <w:b/>
          <w:color w:val="000000" w:themeColor="text1"/>
          <w:sz w:val="28"/>
          <w:szCs w:val="28"/>
        </w:rPr>
      </w:pPr>
      <w:bookmarkStart w:id="34" w:name="_Toc531614952"/>
      <w:bookmarkStart w:id="35" w:name="_Toc531686469"/>
      <w:r w:rsidRPr="00643B56">
        <w:rPr>
          <w:rFonts w:eastAsia="Calibri"/>
          <w:color w:val="000000" w:themeColor="text1"/>
          <w:sz w:val="28"/>
          <w:szCs w:val="28"/>
        </w:rPr>
        <w:t xml:space="preserve">2. </w:t>
      </w:r>
      <w:bookmarkStart w:id="36" w:name="_Toc531614953"/>
      <w:bookmarkStart w:id="37" w:name="_Toc531686470"/>
      <w:bookmarkEnd w:id="34"/>
      <w:bookmarkEnd w:id="35"/>
      <w:r w:rsidR="00747617" w:rsidRPr="00DF297D">
        <w:rPr>
          <w:sz w:val="28"/>
          <w:szCs w:val="28"/>
        </w:rPr>
        <w:t>Антивирус Kaspersky</w:t>
      </w:r>
      <w:r w:rsidR="00747617" w:rsidRPr="006B2E5B">
        <w:rPr>
          <w:rFonts w:eastAsia="Calibri"/>
          <w:b/>
          <w:color w:val="000000" w:themeColor="text1"/>
          <w:sz w:val="28"/>
          <w:szCs w:val="28"/>
        </w:rPr>
        <w:t xml:space="preserve"> </w:t>
      </w:r>
    </w:p>
    <w:p w14:paraId="2013DCE9" w14:textId="4D49F397" w:rsidR="00E76E1B" w:rsidRPr="006B2E5B" w:rsidRDefault="00E76E1B" w:rsidP="00747617">
      <w:pPr>
        <w:spacing w:line="360" w:lineRule="auto"/>
        <w:ind w:firstLine="709"/>
        <w:rPr>
          <w:rFonts w:eastAsia="Calibri"/>
          <w:b/>
          <w:color w:val="000000" w:themeColor="text1"/>
          <w:sz w:val="28"/>
          <w:szCs w:val="28"/>
        </w:rPr>
      </w:pPr>
      <w:r w:rsidRPr="006B2E5B">
        <w:rPr>
          <w:rFonts w:eastAsia="Calibri"/>
          <w:b/>
          <w:color w:val="000000" w:themeColor="text1"/>
          <w:sz w:val="28"/>
          <w:szCs w:val="28"/>
        </w:rPr>
        <w:t>11.2. Современные профессиональные базы данных и информационные справочные системы</w:t>
      </w:r>
      <w:bookmarkEnd w:id="36"/>
      <w:bookmarkEnd w:id="37"/>
    </w:p>
    <w:p w14:paraId="0B6DC693"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lastRenderedPageBreak/>
        <w:t>1. Информационно-правовая система «Гарант»</w:t>
      </w:r>
    </w:p>
    <w:p w14:paraId="0D679EB1"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2. Информационно-правовая система «Консультант Плюс»</w:t>
      </w:r>
    </w:p>
    <w:p w14:paraId="5B3FA2FF" w14:textId="77777777" w:rsidR="00E76E1B" w:rsidRPr="006B2E5B" w:rsidRDefault="00E76E1B" w:rsidP="007309C8">
      <w:pPr>
        <w:shd w:val="clear" w:color="auto" w:fill="FFFFFF"/>
        <w:tabs>
          <w:tab w:val="left" w:pos="442"/>
        </w:tabs>
        <w:spacing w:line="360" w:lineRule="auto"/>
        <w:ind w:firstLine="709"/>
        <w:jc w:val="both"/>
        <w:rPr>
          <w:rFonts w:eastAsia="Calibri"/>
          <w:bCs/>
          <w:color w:val="000000" w:themeColor="text1"/>
          <w:sz w:val="28"/>
          <w:szCs w:val="28"/>
        </w:rPr>
      </w:pPr>
      <w:r w:rsidRPr="006B2E5B">
        <w:rPr>
          <w:rFonts w:eastAsia="Calibri"/>
          <w:bCs/>
          <w:color w:val="000000" w:themeColor="text1"/>
          <w:sz w:val="28"/>
          <w:szCs w:val="28"/>
        </w:rPr>
        <w:t xml:space="preserve">3. Электронная энциклопедия: </w:t>
      </w:r>
      <w:hyperlink r:id="rId19" w:history="1">
        <w:r w:rsidRPr="006B2E5B">
          <w:rPr>
            <w:rFonts w:eastAsia="Calibri"/>
            <w:bCs/>
            <w:color w:val="000000" w:themeColor="text1"/>
            <w:sz w:val="28"/>
            <w:szCs w:val="28"/>
            <w:u w:val="single"/>
            <w:lang w:val="en-US"/>
          </w:rPr>
          <w:t>http</w:t>
        </w:r>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ru</w:t>
        </w:r>
        <w:proofErr w:type="spellEnd"/>
        <w:r w:rsidRPr="006B2E5B">
          <w:rPr>
            <w:rFonts w:eastAsia="Calibri"/>
            <w:bCs/>
            <w:color w:val="000000" w:themeColor="text1"/>
            <w:sz w:val="28"/>
            <w:szCs w:val="28"/>
            <w:u w:val="single"/>
          </w:rPr>
          <w:t>.</w:t>
        </w:r>
        <w:proofErr w:type="spellStart"/>
        <w:r w:rsidRPr="006B2E5B">
          <w:rPr>
            <w:rFonts w:eastAsia="Calibri"/>
            <w:bCs/>
            <w:color w:val="000000" w:themeColor="text1"/>
            <w:sz w:val="28"/>
            <w:szCs w:val="28"/>
            <w:u w:val="single"/>
            <w:lang w:val="en-US"/>
          </w:rPr>
          <w:t>wikipedia</w:t>
        </w:r>
        <w:proofErr w:type="spellEnd"/>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org</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r w:rsidRPr="006B2E5B">
          <w:rPr>
            <w:rFonts w:eastAsia="Calibri"/>
            <w:bCs/>
            <w:color w:val="000000" w:themeColor="text1"/>
            <w:sz w:val="28"/>
            <w:szCs w:val="28"/>
            <w:u w:val="single"/>
          </w:rPr>
          <w:t>/</w:t>
        </w:r>
        <w:r w:rsidRPr="006B2E5B">
          <w:rPr>
            <w:rFonts w:eastAsia="Calibri"/>
            <w:bCs/>
            <w:color w:val="000000" w:themeColor="text1"/>
            <w:sz w:val="28"/>
            <w:szCs w:val="28"/>
            <w:u w:val="single"/>
            <w:lang w:val="en-US"/>
          </w:rPr>
          <w:t>Wiki</w:t>
        </w:r>
      </w:hyperlink>
    </w:p>
    <w:p w14:paraId="66154B34" w14:textId="77777777" w:rsidR="0015428F" w:rsidRPr="006B2E5B" w:rsidRDefault="0015428F" w:rsidP="007309C8">
      <w:pPr>
        <w:shd w:val="clear" w:color="auto" w:fill="FFFFFF"/>
        <w:tabs>
          <w:tab w:val="left" w:pos="442"/>
        </w:tabs>
        <w:jc w:val="both"/>
        <w:rPr>
          <w:rFonts w:eastAsia="Calibri"/>
          <w:b/>
          <w:bCs/>
          <w:color w:val="000000" w:themeColor="text1"/>
          <w:sz w:val="28"/>
          <w:szCs w:val="28"/>
        </w:rPr>
      </w:pPr>
      <w:r w:rsidRPr="006B2E5B">
        <w:rPr>
          <w:rFonts w:eastAsia="Calibri"/>
          <w:b/>
          <w:bCs/>
          <w:color w:val="000000" w:themeColor="text1"/>
          <w:sz w:val="28"/>
          <w:szCs w:val="28"/>
        </w:rPr>
        <w:t>11.3. Сертифицированные программные и аппаратные средства защиты информации</w:t>
      </w:r>
    </w:p>
    <w:p w14:paraId="59F2FE07" w14:textId="2DE4446B" w:rsidR="0015428F" w:rsidRPr="006B2E5B" w:rsidRDefault="007309C8" w:rsidP="00F95658">
      <w:pPr>
        <w:ind w:firstLine="709"/>
        <w:jc w:val="both"/>
        <w:rPr>
          <w:bCs/>
          <w:color w:val="000000" w:themeColor="text1"/>
          <w:sz w:val="28"/>
          <w:szCs w:val="28"/>
        </w:rPr>
      </w:pPr>
      <w:r w:rsidRPr="006B2E5B">
        <w:rPr>
          <w:bCs/>
          <w:color w:val="000000" w:themeColor="text1"/>
          <w:sz w:val="28"/>
          <w:szCs w:val="28"/>
        </w:rPr>
        <w:t>У</w:t>
      </w:r>
      <w:r w:rsidR="0015428F" w:rsidRPr="006B2E5B">
        <w:rPr>
          <w:bCs/>
          <w:color w:val="000000" w:themeColor="text1"/>
          <w:sz w:val="28"/>
          <w:szCs w:val="28"/>
        </w:rPr>
        <w:t>казанные средства не используются</w:t>
      </w:r>
    </w:p>
    <w:p w14:paraId="09BA9953" w14:textId="17E561F0" w:rsidR="00C52F7B" w:rsidRPr="006B2E5B" w:rsidRDefault="00C52F7B" w:rsidP="007309C8">
      <w:pPr>
        <w:pStyle w:val="1"/>
        <w:spacing w:before="100" w:beforeAutospacing="1" w:after="100" w:afterAutospacing="1"/>
        <w:jc w:val="both"/>
        <w:rPr>
          <w:rFonts w:ascii="Times New Roman" w:hAnsi="Times New Roman" w:cs="Times New Roman"/>
          <w:b/>
          <w:color w:val="000000" w:themeColor="text1"/>
          <w:sz w:val="28"/>
          <w:szCs w:val="28"/>
        </w:rPr>
      </w:pPr>
      <w:bookmarkStart w:id="38" w:name="_Toc84922285"/>
      <w:r w:rsidRPr="006B2E5B">
        <w:rPr>
          <w:rFonts w:ascii="Times New Roman" w:hAnsi="Times New Roman" w:cs="Times New Roman"/>
          <w:b/>
          <w:color w:val="000000" w:themeColor="text1"/>
          <w:sz w:val="28"/>
          <w:szCs w:val="28"/>
        </w:rPr>
        <w:t>1</w:t>
      </w:r>
      <w:r w:rsidR="004B4BFE" w:rsidRPr="006B2E5B">
        <w:rPr>
          <w:rFonts w:ascii="Times New Roman" w:hAnsi="Times New Roman" w:cs="Times New Roman"/>
          <w:b/>
          <w:color w:val="000000" w:themeColor="text1"/>
          <w:sz w:val="28"/>
          <w:szCs w:val="28"/>
        </w:rPr>
        <w:t>2</w:t>
      </w:r>
      <w:r w:rsidRPr="006B2E5B">
        <w:rPr>
          <w:rFonts w:ascii="Times New Roman" w:hAnsi="Times New Roman" w:cs="Times New Roman"/>
          <w:b/>
          <w:color w:val="000000" w:themeColor="text1"/>
          <w:sz w:val="28"/>
          <w:szCs w:val="28"/>
        </w:rPr>
        <w:t xml:space="preserve">. Описание материально-технической базы, необходимой для осуществления образовательного процесса по </w:t>
      </w:r>
      <w:r w:rsidR="00504556" w:rsidRPr="006B2E5B">
        <w:rPr>
          <w:rFonts w:ascii="Times New Roman" w:hAnsi="Times New Roman" w:cs="Times New Roman"/>
          <w:b/>
          <w:color w:val="000000" w:themeColor="text1"/>
          <w:sz w:val="28"/>
          <w:szCs w:val="28"/>
        </w:rPr>
        <w:t>дисциплине</w:t>
      </w:r>
      <w:r w:rsidR="001074EA" w:rsidRPr="006B2E5B">
        <w:rPr>
          <w:rFonts w:ascii="Times New Roman" w:hAnsi="Times New Roman" w:cs="Times New Roman"/>
          <w:b/>
          <w:color w:val="000000" w:themeColor="text1"/>
          <w:sz w:val="28"/>
          <w:szCs w:val="28"/>
        </w:rPr>
        <w:t>.</w:t>
      </w:r>
      <w:bookmarkEnd w:id="38"/>
    </w:p>
    <w:p w14:paraId="382511E5" w14:textId="77777777" w:rsidR="007309C8" w:rsidRPr="006B2E5B" w:rsidRDefault="007309C8" w:rsidP="007309C8">
      <w:pPr>
        <w:spacing w:line="360" w:lineRule="auto"/>
        <w:ind w:firstLine="709"/>
        <w:jc w:val="center"/>
        <w:rPr>
          <w:b/>
          <w:color w:val="000000" w:themeColor="text1"/>
          <w:sz w:val="28"/>
          <w:szCs w:val="28"/>
        </w:rPr>
      </w:pPr>
      <w:r w:rsidRPr="006B2E5B">
        <w:rPr>
          <w:b/>
          <w:color w:val="000000" w:themeColor="text1"/>
          <w:sz w:val="28"/>
          <w:szCs w:val="28"/>
        </w:rPr>
        <w:t>Требования к условиям реализации дисциплины:</w:t>
      </w:r>
    </w:p>
    <w:tbl>
      <w:tblPr>
        <w:tblW w:w="0" w:type="auto"/>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536"/>
        <w:gridCol w:w="5395"/>
      </w:tblGrid>
      <w:tr w:rsidR="006B2E5B" w:rsidRPr="006B2E5B" w14:paraId="5079FD9E" w14:textId="77777777" w:rsidTr="007309C8">
        <w:tc>
          <w:tcPr>
            <w:tcW w:w="990" w:type="dxa"/>
            <w:shd w:val="clear" w:color="auto" w:fill="B4C6E7"/>
          </w:tcPr>
          <w:p w14:paraId="012C5184"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36" w:type="dxa"/>
            <w:shd w:val="clear" w:color="auto" w:fill="B4C6E7"/>
          </w:tcPr>
          <w:p w14:paraId="1C3FE7D5"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аудиторного фонда</w:t>
            </w:r>
          </w:p>
        </w:tc>
        <w:tc>
          <w:tcPr>
            <w:tcW w:w="5395" w:type="dxa"/>
            <w:shd w:val="clear" w:color="auto" w:fill="B4C6E7"/>
          </w:tcPr>
          <w:p w14:paraId="5AAD96AB"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Требования </w:t>
            </w:r>
          </w:p>
        </w:tc>
      </w:tr>
      <w:tr w:rsidR="006B2E5B" w:rsidRPr="006B2E5B" w14:paraId="268444DE" w14:textId="77777777" w:rsidTr="007309C8">
        <w:tc>
          <w:tcPr>
            <w:tcW w:w="990" w:type="dxa"/>
            <w:shd w:val="clear" w:color="auto" w:fill="auto"/>
          </w:tcPr>
          <w:p w14:paraId="7303704F" w14:textId="77777777" w:rsidR="007309C8" w:rsidRPr="006B2E5B" w:rsidRDefault="007309C8" w:rsidP="007309C8">
            <w:pPr>
              <w:jc w:val="center"/>
              <w:rPr>
                <w:b/>
                <w:color w:val="000000" w:themeColor="text1"/>
                <w:sz w:val="24"/>
                <w:szCs w:val="24"/>
              </w:rPr>
            </w:pPr>
            <w:r w:rsidRPr="006B2E5B">
              <w:rPr>
                <w:b/>
                <w:color w:val="000000" w:themeColor="text1"/>
                <w:sz w:val="24"/>
                <w:szCs w:val="24"/>
              </w:rPr>
              <w:t>1.</w:t>
            </w:r>
          </w:p>
        </w:tc>
        <w:tc>
          <w:tcPr>
            <w:tcW w:w="2536" w:type="dxa"/>
            <w:shd w:val="clear" w:color="auto" w:fill="auto"/>
          </w:tcPr>
          <w:p w14:paraId="65F885B3" w14:textId="77777777" w:rsidR="007309C8" w:rsidRPr="006B2E5B" w:rsidRDefault="007309C8" w:rsidP="007309C8">
            <w:pPr>
              <w:jc w:val="center"/>
              <w:rPr>
                <w:color w:val="000000" w:themeColor="text1"/>
                <w:sz w:val="24"/>
                <w:szCs w:val="24"/>
              </w:rPr>
            </w:pPr>
            <w:r w:rsidRPr="006B2E5B">
              <w:rPr>
                <w:color w:val="000000" w:themeColor="text1"/>
                <w:sz w:val="24"/>
                <w:szCs w:val="24"/>
              </w:rPr>
              <w:t>лекционная аудитория</w:t>
            </w:r>
          </w:p>
        </w:tc>
        <w:tc>
          <w:tcPr>
            <w:tcW w:w="5395" w:type="dxa"/>
            <w:shd w:val="clear" w:color="auto" w:fill="auto"/>
          </w:tcPr>
          <w:p w14:paraId="0A2E1FBD"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6B2E5B" w14:paraId="2591589D" w14:textId="77777777" w:rsidTr="007309C8">
        <w:tc>
          <w:tcPr>
            <w:tcW w:w="990" w:type="dxa"/>
            <w:shd w:val="clear" w:color="auto" w:fill="auto"/>
          </w:tcPr>
          <w:p w14:paraId="3B52BCC2" w14:textId="77777777" w:rsidR="007309C8" w:rsidRPr="006B2E5B" w:rsidRDefault="007309C8" w:rsidP="007309C8">
            <w:pPr>
              <w:suppressAutoHyphens/>
              <w:autoSpaceDE/>
              <w:autoSpaceDN/>
              <w:adjustRightInd/>
              <w:jc w:val="center"/>
              <w:rPr>
                <w:b/>
                <w:color w:val="000000" w:themeColor="text1"/>
                <w:sz w:val="24"/>
                <w:szCs w:val="24"/>
              </w:rPr>
            </w:pPr>
            <w:r w:rsidRPr="006B2E5B">
              <w:rPr>
                <w:b/>
                <w:color w:val="000000" w:themeColor="text1"/>
                <w:sz w:val="24"/>
                <w:szCs w:val="24"/>
              </w:rPr>
              <w:t>2.</w:t>
            </w:r>
          </w:p>
        </w:tc>
        <w:tc>
          <w:tcPr>
            <w:tcW w:w="2536" w:type="dxa"/>
            <w:shd w:val="clear" w:color="auto" w:fill="auto"/>
          </w:tcPr>
          <w:p w14:paraId="70203C95" w14:textId="77777777" w:rsidR="007309C8" w:rsidRPr="006B2E5B" w:rsidRDefault="007309C8" w:rsidP="007309C8">
            <w:pPr>
              <w:jc w:val="center"/>
              <w:rPr>
                <w:color w:val="000000" w:themeColor="text1"/>
                <w:sz w:val="24"/>
                <w:szCs w:val="24"/>
              </w:rPr>
            </w:pPr>
            <w:r w:rsidRPr="006B2E5B">
              <w:rPr>
                <w:color w:val="000000" w:themeColor="text1"/>
                <w:sz w:val="24"/>
                <w:szCs w:val="24"/>
              </w:rPr>
              <w:t xml:space="preserve">кабинет для семинарских (практических) занятий </w:t>
            </w:r>
          </w:p>
          <w:p w14:paraId="1FC125BA" w14:textId="77777777" w:rsidR="007309C8" w:rsidRPr="006B2E5B" w:rsidRDefault="007309C8" w:rsidP="007309C8">
            <w:pPr>
              <w:jc w:val="center"/>
              <w:rPr>
                <w:color w:val="000000" w:themeColor="text1"/>
                <w:sz w:val="24"/>
                <w:szCs w:val="24"/>
              </w:rPr>
            </w:pPr>
          </w:p>
        </w:tc>
        <w:tc>
          <w:tcPr>
            <w:tcW w:w="5395" w:type="dxa"/>
            <w:shd w:val="clear" w:color="auto" w:fill="auto"/>
          </w:tcPr>
          <w:p w14:paraId="4FD12550" w14:textId="77777777" w:rsidR="007309C8" w:rsidRPr="006B2E5B" w:rsidRDefault="007309C8" w:rsidP="007309C8">
            <w:pPr>
              <w:jc w:val="both"/>
              <w:rPr>
                <w:color w:val="000000" w:themeColor="text1"/>
                <w:sz w:val="24"/>
                <w:szCs w:val="24"/>
              </w:rPr>
            </w:pPr>
            <w:r w:rsidRPr="006B2E5B">
              <w:rPr>
                <w:color w:val="000000" w:themeColor="text1"/>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3604C9E" w14:textId="6A308AEF" w:rsidR="00EC7072" w:rsidRPr="006B2E5B" w:rsidRDefault="00EC7072">
      <w:pPr>
        <w:widowControl/>
        <w:autoSpaceDE/>
        <w:autoSpaceDN/>
        <w:adjustRightInd/>
        <w:spacing w:after="200" w:line="276" w:lineRule="auto"/>
        <w:rPr>
          <w:b/>
          <w:i/>
          <w:color w:val="000000" w:themeColor="text1"/>
          <w:sz w:val="24"/>
          <w:szCs w:val="24"/>
        </w:rPr>
      </w:pPr>
    </w:p>
    <w:p w14:paraId="4EAAC9DD" w14:textId="36ACEF2C" w:rsidR="007309C8" w:rsidRPr="006B2E5B" w:rsidRDefault="007309C8" w:rsidP="007309C8">
      <w:pPr>
        <w:ind w:firstLine="709"/>
        <w:jc w:val="center"/>
        <w:rPr>
          <w:b/>
          <w:i/>
          <w:color w:val="000000" w:themeColor="text1"/>
          <w:sz w:val="24"/>
          <w:szCs w:val="24"/>
        </w:rPr>
      </w:pPr>
      <w:r w:rsidRPr="006B2E5B">
        <w:rPr>
          <w:b/>
          <w:i/>
          <w:color w:val="000000" w:themeColor="text1"/>
          <w:sz w:val="24"/>
          <w:szCs w:val="24"/>
        </w:rPr>
        <w:t>Перечень материально-технического обеспечения дисциплины:</w:t>
      </w:r>
    </w:p>
    <w:p w14:paraId="090EF855" w14:textId="77777777" w:rsidR="007309C8" w:rsidRPr="006B2E5B" w:rsidRDefault="007309C8" w:rsidP="007309C8">
      <w:pPr>
        <w:ind w:firstLine="709"/>
        <w:jc w:val="center"/>
        <w:rPr>
          <w:b/>
          <w:i/>
          <w:color w:val="000000" w:themeColor="text1"/>
          <w:sz w:val="24"/>
          <w:szCs w:val="24"/>
        </w:rPr>
      </w:pP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594"/>
        <w:gridCol w:w="2376"/>
        <w:gridCol w:w="2977"/>
      </w:tblGrid>
      <w:tr w:rsidR="006B2E5B" w:rsidRPr="006B2E5B" w14:paraId="544F119E" w14:textId="77777777" w:rsidTr="007309C8">
        <w:tc>
          <w:tcPr>
            <w:tcW w:w="950" w:type="dxa"/>
            <w:shd w:val="clear" w:color="auto" w:fill="B4C6E7"/>
          </w:tcPr>
          <w:p w14:paraId="1E598E93" w14:textId="77777777" w:rsidR="007309C8" w:rsidRPr="006B2E5B" w:rsidRDefault="007309C8" w:rsidP="007309C8">
            <w:pPr>
              <w:jc w:val="center"/>
              <w:rPr>
                <w:b/>
                <w:color w:val="000000" w:themeColor="text1"/>
                <w:sz w:val="24"/>
                <w:szCs w:val="24"/>
              </w:rPr>
            </w:pPr>
            <w:r w:rsidRPr="006B2E5B">
              <w:rPr>
                <w:b/>
                <w:color w:val="000000" w:themeColor="text1"/>
                <w:sz w:val="24"/>
                <w:szCs w:val="24"/>
              </w:rPr>
              <w:t>№</w:t>
            </w:r>
          </w:p>
        </w:tc>
        <w:tc>
          <w:tcPr>
            <w:tcW w:w="2594" w:type="dxa"/>
            <w:shd w:val="clear" w:color="auto" w:fill="B4C6E7"/>
          </w:tcPr>
          <w:p w14:paraId="6CBF71FE" w14:textId="77777777" w:rsidR="007309C8" w:rsidRPr="006B2E5B" w:rsidRDefault="007309C8" w:rsidP="007309C8">
            <w:pPr>
              <w:jc w:val="center"/>
              <w:rPr>
                <w:b/>
                <w:color w:val="000000" w:themeColor="text1"/>
                <w:sz w:val="24"/>
                <w:szCs w:val="24"/>
              </w:rPr>
            </w:pPr>
            <w:r w:rsidRPr="006B2E5B">
              <w:rPr>
                <w:b/>
                <w:color w:val="000000" w:themeColor="text1"/>
                <w:sz w:val="24"/>
                <w:szCs w:val="24"/>
              </w:rPr>
              <w:t>Вид и наименование оборудования</w:t>
            </w:r>
          </w:p>
        </w:tc>
        <w:tc>
          <w:tcPr>
            <w:tcW w:w="2376" w:type="dxa"/>
            <w:shd w:val="clear" w:color="auto" w:fill="B4C6E7"/>
          </w:tcPr>
          <w:p w14:paraId="07852040"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Вид занятий </w:t>
            </w:r>
          </w:p>
        </w:tc>
        <w:tc>
          <w:tcPr>
            <w:tcW w:w="2977" w:type="dxa"/>
            <w:shd w:val="clear" w:color="auto" w:fill="B4C6E7"/>
          </w:tcPr>
          <w:p w14:paraId="1932FE36" w14:textId="77777777" w:rsidR="007309C8" w:rsidRPr="006B2E5B" w:rsidRDefault="007309C8" w:rsidP="007309C8">
            <w:pPr>
              <w:jc w:val="center"/>
              <w:rPr>
                <w:b/>
                <w:color w:val="000000" w:themeColor="text1"/>
                <w:sz w:val="24"/>
                <w:szCs w:val="24"/>
              </w:rPr>
            </w:pPr>
            <w:r w:rsidRPr="006B2E5B">
              <w:rPr>
                <w:b/>
                <w:color w:val="000000" w:themeColor="text1"/>
                <w:sz w:val="24"/>
                <w:szCs w:val="24"/>
              </w:rPr>
              <w:t xml:space="preserve">Краткая характеристика </w:t>
            </w:r>
          </w:p>
        </w:tc>
      </w:tr>
      <w:tr w:rsidR="006B2E5B" w:rsidRPr="006B2E5B" w14:paraId="2C383C92" w14:textId="77777777" w:rsidTr="007309C8">
        <w:tc>
          <w:tcPr>
            <w:tcW w:w="950" w:type="dxa"/>
            <w:shd w:val="clear" w:color="auto" w:fill="auto"/>
          </w:tcPr>
          <w:p w14:paraId="7863B67B" w14:textId="77777777" w:rsidR="007309C8" w:rsidRPr="006B2E5B" w:rsidRDefault="007309C8" w:rsidP="007309C8">
            <w:pPr>
              <w:numPr>
                <w:ilvl w:val="0"/>
                <w:numId w:val="12"/>
              </w:numPr>
              <w:suppressAutoHyphens/>
              <w:autoSpaceDE/>
              <w:autoSpaceDN/>
              <w:adjustRightInd/>
              <w:jc w:val="center"/>
              <w:rPr>
                <w:b/>
                <w:color w:val="000000" w:themeColor="text1"/>
                <w:sz w:val="24"/>
                <w:szCs w:val="24"/>
              </w:rPr>
            </w:pPr>
          </w:p>
        </w:tc>
        <w:tc>
          <w:tcPr>
            <w:tcW w:w="2594" w:type="dxa"/>
            <w:shd w:val="clear" w:color="auto" w:fill="auto"/>
          </w:tcPr>
          <w:p w14:paraId="245C95F4" w14:textId="77777777" w:rsidR="007309C8" w:rsidRPr="006B2E5B" w:rsidRDefault="007309C8" w:rsidP="007309C8">
            <w:pPr>
              <w:jc w:val="center"/>
              <w:rPr>
                <w:color w:val="000000" w:themeColor="text1"/>
                <w:sz w:val="24"/>
                <w:szCs w:val="24"/>
              </w:rPr>
            </w:pPr>
            <w:r w:rsidRPr="006B2E5B">
              <w:rPr>
                <w:color w:val="000000" w:themeColor="text1"/>
                <w:sz w:val="24"/>
                <w:szCs w:val="24"/>
              </w:rPr>
              <w:t>мультимедийные средства</w:t>
            </w:r>
          </w:p>
        </w:tc>
        <w:tc>
          <w:tcPr>
            <w:tcW w:w="2376" w:type="dxa"/>
            <w:shd w:val="clear" w:color="auto" w:fill="auto"/>
          </w:tcPr>
          <w:p w14:paraId="0EF1827E" w14:textId="77777777" w:rsidR="007309C8" w:rsidRPr="006B2E5B" w:rsidRDefault="007309C8" w:rsidP="007309C8">
            <w:pPr>
              <w:jc w:val="both"/>
              <w:rPr>
                <w:color w:val="000000" w:themeColor="text1"/>
                <w:sz w:val="24"/>
                <w:szCs w:val="24"/>
              </w:rPr>
            </w:pPr>
            <w:r w:rsidRPr="006B2E5B">
              <w:rPr>
                <w:color w:val="000000" w:themeColor="text1"/>
                <w:sz w:val="24"/>
                <w:szCs w:val="24"/>
              </w:rPr>
              <w:t>лекционные, практические и семинарские занятия</w:t>
            </w:r>
          </w:p>
        </w:tc>
        <w:tc>
          <w:tcPr>
            <w:tcW w:w="2977" w:type="dxa"/>
            <w:shd w:val="clear" w:color="auto" w:fill="auto"/>
          </w:tcPr>
          <w:p w14:paraId="6227CEDF" w14:textId="77777777" w:rsidR="007309C8" w:rsidRPr="006B2E5B" w:rsidRDefault="007309C8" w:rsidP="007309C8">
            <w:pPr>
              <w:jc w:val="both"/>
              <w:rPr>
                <w:color w:val="000000" w:themeColor="text1"/>
                <w:sz w:val="24"/>
                <w:szCs w:val="24"/>
              </w:rPr>
            </w:pPr>
            <w:r w:rsidRPr="006B2E5B">
              <w:rPr>
                <w:color w:val="000000" w:themeColor="text1"/>
                <w:sz w:val="24"/>
                <w:szCs w:val="24"/>
              </w:rPr>
              <w:t>демонстрация с ПК электронных презентаций, документов Word, видеоматериалов, слайдов</w:t>
            </w:r>
          </w:p>
        </w:tc>
      </w:tr>
      <w:tr w:rsidR="007309C8" w:rsidRPr="006B2E5B" w14:paraId="5EF284B9" w14:textId="77777777" w:rsidTr="007309C8">
        <w:tc>
          <w:tcPr>
            <w:tcW w:w="950" w:type="dxa"/>
            <w:shd w:val="clear" w:color="auto" w:fill="auto"/>
          </w:tcPr>
          <w:p w14:paraId="047874AD" w14:textId="77777777" w:rsidR="007309C8" w:rsidRPr="006B2E5B" w:rsidRDefault="007309C8" w:rsidP="007309C8">
            <w:pPr>
              <w:numPr>
                <w:ilvl w:val="0"/>
                <w:numId w:val="12"/>
              </w:numPr>
              <w:suppressAutoHyphens/>
              <w:autoSpaceDE/>
              <w:autoSpaceDN/>
              <w:adjustRightInd/>
              <w:rPr>
                <w:b/>
                <w:color w:val="000000" w:themeColor="text1"/>
                <w:sz w:val="24"/>
                <w:szCs w:val="24"/>
              </w:rPr>
            </w:pPr>
          </w:p>
        </w:tc>
        <w:tc>
          <w:tcPr>
            <w:tcW w:w="2594" w:type="dxa"/>
            <w:shd w:val="clear" w:color="auto" w:fill="auto"/>
          </w:tcPr>
          <w:p w14:paraId="1C20B6D7" w14:textId="77777777" w:rsidR="007309C8" w:rsidRPr="006B2E5B" w:rsidRDefault="007309C8" w:rsidP="007309C8">
            <w:pPr>
              <w:jc w:val="center"/>
              <w:rPr>
                <w:color w:val="000000" w:themeColor="text1"/>
                <w:sz w:val="24"/>
                <w:szCs w:val="24"/>
              </w:rPr>
            </w:pPr>
            <w:r w:rsidRPr="006B2E5B">
              <w:rPr>
                <w:color w:val="000000" w:themeColor="text1"/>
                <w:sz w:val="24"/>
                <w:szCs w:val="24"/>
              </w:rPr>
              <w:t>Учебно-наглядные пособия</w:t>
            </w:r>
          </w:p>
        </w:tc>
        <w:tc>
          <w:tcPr>
            <w:tcW w:w="2376" w:type="dxa"/>
            <w:shd w:val="clear" w:color="auto" w:fill="auto"/>
          </w:tcPr>
          <w:p w14:paraId="2E130D1B" w14:textId="77777777" w:rsidR="007309C8" w:rsidRPr="006B2E5B" w:rsidRDefault="007309C8" w:rsidP="007309C8">
            <w:pPr>
              <w:jc w:val="both"/>
              <w:rPr>
                <w:color w:val="000000" w:themeColor="text1"/>
                <w:sz w:val="24"/>
                <w:szCs w:val="24"/>
              </w:rPr>
            </w:pPr>
            <w:r w:rsidRPr="006B2E5B">
              <w:rPr>
                <w:color w:val="000000" w:themeColor="text1"/>
                <w:sz w:val="24"/>
                <w:szCs w:val="24"/>
              </w:rPr>
              <w:t>практические занятия</w:t>
            </w:r>
          </w:p>
        </w:tc>
        <w:tc>
          <w:tcPr>
            <w:tcW w:w="2977" w:type="dxa"/>
            <w:shd w:val="clear" w:color="auto" w:fill="auto"/>
          </w:tcPr>
          <w:p w14:paraId="2BEA84B9" w14:textId="77777777" w:rsidR="007309C8" w:rsidRPr="006B2E5B" w:rsidRDefault="007309C8" w:rsidP="007309C8">
            <w:pPr>
              <w:jc w:val="both"/>
              <w:rPr>
                <w:color w:val="000000" w:themeColor="text1"/>
                <w:sz w:val="24"/>
                <w:szCs w:val="24"/>
              </w:rPr>
            </w:pPr>
            <w:r w:rsidRPr="006B2E5B">
              <w:rPr>
                <w:color w:val="000000" w:themeColor="text1"/>
                <w:sz w:val="24"/>
                <w:szCs w:val="24"/>
              </w:rPr>
              <w:t>Научные издания, иллюстрационный и раздаточный материал</w:t>
            </w:r>
          </w:p>
        </w:tc>
      </w:tr>
    </w:tbl>
    <w:p w14:paraId="18DA8D0B" w14:textId="77777777" w:rsidR="007309C8" w:rsidRPr="006B2E5B" w:rsidRDefault="007309C8" w:rsidP="007309C8">
      <w:pPr>
        <w:rPr>
          <w:color w:val="000000" w:themeColor="text1"/>
        </w:rPr>
      </w:pPr>
    </w:p>
    <w:p w14:paraId="13619EB0" w14:textId="77777777" w:rsidR="007309C8" w:rsidRPr="006B2E5B" w:rsidRDefault="007309C8" w:rsidP="007309C8">
      <w:pPr>
        <w:jc w:val="center"/>
        <w:rPr>
          <w:color w:val="000000" w:themeColor="text1"/>
          <w:sz w:val="28"/>
          <w:szCs w:val="28"/>
        </w:rPr>
      </w:pPr>
    </w:p>
    <w:p w14:paraId="55EAEF88" w14:textId="71848486" w:rsidR="007309C8" w:rsidRPr="006B2E5B" w:rsidRDefault="007309C8" w:rsidP="00F95658">
      <w:pPr>
        <w:ind w:firstLine="709"/>
        <w:jc w:val="both"/>
        <w:rPr>
          <w:b/>
          <w:bCs/>
          <w:color w:val="000000" w:themeColor="text1"/>
          <w:sz w:val="28"/>
          <w:szCs w:val="28"/>
        </w:rPr>
      </w:pPr>
    </w:p>
    <w:p w14:paraId="03DD0CDB" w14:textId="77777777" w:rsidR="007309C8" w:rsidRPr="006B2E5B" w:rsidRDefault="007309C8" w:rsidP="00F95658">
      <w:pPr>
        <w:ind w:firstLine="709"/>
        <w:jc w:val="both"/>
        <w:rPr>
          <w:b/>
          <w:bCs/>
          <w:color w:val="000000" w:themeColor="text1"/>
          <w:sz w:val="28"/>
          <w:szCs w:val="28"/>
        </w:rPr>
      </w:pPr>
    </w:p>
    <w:sectPr w:rsidR="007309C8" w:rsidRPr="006B2E5B"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12EB7" w14:textId="77777777" w:rsidR="00677A3D" w:rsidRDefault="00677A3D" w:rsidP="00C52F7B">
      <w:r>
        <w:separator/>
      </w:r>
    </w:p>
  </w:endnote>
  <w:endnote w:type="continuationSeparator" w:id="0">
    <w:p w14:paraId="411E7B0C" w14:textId="77777777" w:rsidR="00677A3D" w:rsidRDefault="00677A3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177926A3" w14:textId="34B320E9" w:rsidR="00377A27" w:rsidRDefault="00377A27">
        <w:pPr>
          <w:pStyle w:val="af"/>
          <w:jc w:val="center"/>
        </w:pPr>
        <w:r>
          <w:fldChar w:fldCharType="begin"/>
        </w:r>
        <w:r>
          <w:instrText>PAGE   \* MERGEFORMAT</w:instrText>
        </w:r>
        <w:r>
          <w:fldChar w:fldCharType="separate"/>
        </w:r>
        <w:r>
          <w:rPr>
            <w:noProof/>
          </w:rPr>
          <w:t>25</w:t>
        </w:r>
        <w:r>
          <w:fldChar w:fldCharType="end"/>
        </w:r>
      </w:p>
    </w:sdtContent>
  </w:sdt>
  <w:p w14:paraId="542128D9" w14:textId="77777777" w:rsidR="00377A27" w:rsidRDefault="00377A27">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75DA29FB" w14:textId="2DD4F34D" w:rsidR="00377A27" w:rsidRDefault="00377A27">
        <w:pPr>
          <w:pStyle w:val="af"/>
          <w:jc w:val="center"/>
        </w:pPr>
        <w:r>
          <w:fldChar w:fldCharType="begin"/>
        </w:r>
        <w:r>
          <w:instrText>PAGE   \* MERGEFORMAT</w:instrText>
        </w:r>
        <w:r>
          <w:fldChar w:fldCharType="separate"/>
        </w:r>
        <w:r>
          <w:rPr>
            <w:noProof/>
          </w:rPr>
          <w:t>17</w:t>
        </w:r>
        <w:r>
          <w:fldChar w:fldCharType="end"/>
        </w:r>
      </w:p>
    </w:sdtContent>
  </w:sdt>
  <w:p w14:paraId="498FE1EE" w14:textId="77777777" w:rsidR="00377A27" w:rsidRDefault="00377A2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01227" w14:textId="77777777" w:rsidR="00677A3D" w:rsidRDefault="00677A3D" w:rsidP="00C52F7B">
      <w:r>
        <w:separator/>
      </w:r>
    </w:p>
  </w:footnote>
  <w:footnote w:type="continuationSeparator" w:id="0">
    <w:p w14:paraId="136D7017" w14:textId="77777777" w:rsidR="00677A3D" w:rsidRDefault="00677A3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25170" w14:textId="69D14036" w:rsidR="00377A27" w:rsidRDefault="00377A27">
    <w:pPr>
      <w:pStyle w:val="ad"/>
      <w:jc w:val="center"/>
    </w:pPr>
  </w:p>
  <w:p w14:paraId="2BBAF71A" w14:textId="77777777" w:rsidR="00377A27" w:rsidRDefault="00377A2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D08E4"/>
    <w:multiLevelType w:val="hybridMultilevel"/>
    <w:tmpl w:val="C09239AE"/>
    <w:lvl w:ilvl="0" w:tplc="165E78EA">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365F8"/>
    <w:multiLevelType w:val="hybridMultilevel"/>
    <w:tmpl w:val="37BCB59E"/>
    <w:lvl w:ilvl="0" w:tplc="0419000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0F8A63F8"/>
    <w:multiLevelType w:val="hybridMultilevel"/>
    <w:tmpl w:val="E44CE5BE"/>
    <w:lvl w:ilvl="0" w:tplc="1F3C984A">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CB75C6"/>
    <w:multiLevelType w:val="hybridMultilevel"/>
    <w:tmpl w:val="1006129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E5413"/>
    <w:multiLevelType w:val="hybridMultilevel"/>
    <w:tmpl w:val="57F0110E"/>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E085FC6"/>
    <w:multiLevelType w:val="multilevel"/>
    <w:tmpl w:val="D18A4364"/>
    <w:lvl w:ilvl="0">
      <w:start w:val="1"/>
      <w:numFmt w:val="decimal"/>
      <w:lvlText w:val="%1."/>
      <w:lvlJc w:val="left"/>
      <w:pPr>
        <w:tabs>
          <w:tab w:val="num" w:pos="0"/>
        </w:tabs>
        <w:ind w:left="1789" w:hanging="360"/>
      </w:pPr>
    </w:lvl>
    <w:lvl w:ilvl="1">
      <w:start w:val="1"/>
      <w:numFmt w:val="lowerLetter"/>
      <w:lvlText w:val="%2."/>
      <w:lvlJc w:val="left"/>
      <w:pPr>
        <w:tabs>
          <w:tab w:val="num" w:pos="0"/>
        </w:tabs>
        <w:ind w:left="2509" w:hanging="360"/>
      </w:pPr>
    </w:lvl>
    <w:lvl w:ilvl="2">
      <w:start w:val="1"/>
      <w:numFmt w:val="lowerRoman"/>
      <w:lvlText w:val="%3."/>
      <w:lvlJc w:val="right"/>
      <w:pPr>
        <w:tabs>
          <w:tab w:val="num" w:pos="0"/>
        </w:tabs>
        <w:ind w:left="3229" w:hanging="180"/>
      </w:pPr>
    </w:lvl>
    <w:lvl w:ilvl="3">
      <w:start w:val="1"/>
      <w:numFmt w:val="decimal"/>
      <w:lvlText w:val="%4."/>
      <w:lvlJc w:val="left"/>
      <w:pPr>
        <w:tabs>
          <w:tab w:val="num" w:pos="0"/>
        </w:tabs>
        <w:ind w:left="3949" w:hanging="360"/>
      </w:pPr>
    </w:lvl>
    <w:lvl w:ilvl="4">
      <w:start w:val="1"/>
      <w:numFmt w:val="lowerLetter"/>
      <w:lvlText w:val="%5."/>
      <w:lvlJc w:val="left"/>
      <w:pPr>
        <w:tabs>
          <w:tab w:val="num" w:pos="0"/>
        </w:tabs>
        <w:ind w:left="4669" w:hanging="360"/>
      </w:pPr>
    </w:lvl>
    <w:lvl w:ilvl="5">
      <w:start w:val="1"/>
      <w:numFmt w:val="lowerRoman"/>
      <w:lvlText w:val="%6."/>
      <w:lvlJc w:val="right"/>
      <w:pPr>
        <w:tabs>
          <w:tab w:val="num" w:pos="0"/>
        </w:tabs>
        <w:ind w:left="5389" w:hanging="180"/>
      </w:pPr>
    </w:lvl>
    <w:lvl w:ilvl="6">
      <w:start w:val="1"/>
      <w:numFmt w:val="decimal"/>
      <w:lvlText w:val="%7."/>
      <w:lvlJc w:val="left"/>
      <w:pPr>
        <w:tabs>
          <w:tab w:val="num" w:pos="0"/>
        </w:tabs>
        <w:ind w:left="6109" w:hanging="360"/>
      </w:pPr>
    </w:lvl>
    <w:lvl w:ilvl="7">
      <w:start w:val="1"/>
      <w:numFmt w:val="lowerLetter"/>
      <w:lvlText w:val="%8."/>
      <w:lvlJc w:val="left"/>
      <w:pPr>
        <w:tabs>
          <w:tab w:val="num" w:pos="0"/>
        </w:tabs>
        <w:ind w:left="6829" w:hanging="360"/>
      </w:pPr>
    </w:lvl>
    <w:lvl w:ilvl="8">
      <w:start w:val="1"/>
      <w:numFmt w:val="lowerRoman"/>
      <w:lvlText w:val="%9."/>
      <w:lvlJc w:val="right"/>
      <w:pPr>
        <w:tabs>
          <w:tab w:val="num" w:pos="0"/>
        </w:tabs>
        <w:ind w:left="7549" w:hanging="180"/>
      </w:pPr>
    </w:lvl>
  </w:abstractNum>
  <w:abstractNum w:abstractNumId="9" w15:restartNumberingAfterBreak="0">
    <w:nsid w:val="20910BFE"/>
    <w:multiLevelType w:val="hybridMultilevel"/>
    <w:tmpl w:val="8028F4FA"/>
    <w:lvl w:ilvl="0" w:tplc="A6A23EF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36A30"/>
    <w:multiLevelType w:val="hybridMultilevel"/>
    <w:tmpl w:val="96A0E74A"/>
    <w:lvl w:ilvl="0" w:tplc="85BE2BC4">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513B4A"/>
    <w:multiLevelType w:val="hybridMultilevel"/>
    <w:tmpl w:val="D1ECC9BA"/>
    <w:lvl w:ilvl="0" w:tplc="AC084672">
      <w:start w:val="1"/>
      <w:numFmt w:val="decimal"/>
      <w:lvlText w:val="%1."/>
      <w:lvlJc w:val="left"/>
      <w:pPr>
        <w:ind w:left="2029" w:hanging="132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1F1309C"/>
    <w:multiLevelType w:val="hybridMultilevel"/>
    <w:tmpl w:val="C81C89F0"/>
    <w:lvl w:ilvl="0" w:tplc="D7EAE4B0">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5720DC1"/>
    <w:multiLevelType w:val="hybridMultilevel"/>
    <w:tmpl w:val="16F4F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1A6536"/>
    <w:multiLevelType w:val="hybridMultilevel"/>
    <w:tmpl w:val="304E83FC"/>
    <w:lvl w:ilvl="0" w:tplc="85BE2BC4">
      <w:start w:val="1"/>
      <w:numFmt w:val="decimal"/>
      <w:lvlText w:val="%1."/>
      <w:lvlJc w:val="left"/>
      <w:pPr>
        <w:ind w:left="92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3CE854FA"/>
    <w:multiLevelType w:val="hybridMultilevel"/>
    <w:tmpl w:val="0ED6A78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8022DA"/>
    <w:multiLevelType w:val="hybridMultilevel"/>
    <w:tmpl w:val="5D528DB8"/>
    <w:lvl w:ilvl="0" w:tplc="4E4E8940">
      <w:start w:val="3"/>
      <w:numFmt w:val="decimal"/>
      <w:lvlText w:val="%1."/>
      <w:lvlJc w:val="left"/>
      <w:pPr>
        <w:ind w:left="361" w:hanging="360"/>
      </w:pPr>
      <w:rPr>
        <w:rFonts w:hint="default"/>
        <w:sz w:val="24"/>
        <w:szCs w:val="24"/>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24"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8D412F8"/>
    <w:multiLevelType w:val="hybridMultilevel"/>
    <w:tmpl w:val="DE9A45EA"/>
    <w:lvl w:ilvl="0" w:tplc="74A2FD0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1134CF"/>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A911C1"/>
    <w:multiLevelType w:val="multilevel"/>
    <w:tmpl w:val="A75CF2F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8"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3954D6"/>
    <w:multiLevelType w:val="hybridMultilevel"/>
    <w:tmpl w:val="41DAC7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72A4580"/>
    <w:multiLevelType w:val="hybridMultilevel"/>
    <w:tmpl w:val="ECB44EEA"/>
    <w:lvl w:ilvl="0" w:tplc="D0CA5CC2">
      <w:start w:val="1"/>
      <w:numFmt w:val="decimal"/>
      <w:lvlText w:val="%1."/>
      <w:lvlJc w:val="left"/>
      <w:pPr>
        <w:ind w:left="502"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9602611"/>
    <w:multiLevelType w:val="hybridMultilevel"/>
    <w:tmpl w:val="33BAD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88178F"/>
    <w:multiLevelType w:val="hybridMultilevel"/>
    <w:tmpl w:val="7EB42234"/>
    <w:lvl w:ilvl="0" w:tplc="C2E665B0">
      <w:start w:val="1"/>
      <w:numFmt w:val="decimal"/>
      <w:lvlText w:val="%1."/>
      <w:lvlJc w:val="left"/>
      <w:pPr>
        <w:ind w:left="277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0014D3"/>
    <w:multiLevelType w:val="multilevel"/>
    <w:tmpl w:val="2BA81A00"/>
    <w:lvl w:ilvl="0">
      <w:start w:val="1"/>
      <w:numFmt w:val="decimal"/>
      <w:lvlText w:val="%1."/>
      <w:lvlJc w:val="left"/>
      <w:pPr>
        <w:tabs>
          <w:tab w:val="num" w:pos="0"/>
        </w:tabs>
        <w:ind w:left="502" w:hanging="360"/>
      </w:pPr>
      <w:rPr>
        <w:rFonts w:cs="Times New Roman"/>
        <w:b w:val="0"/>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7"/>
  </w:num>
  <w:num w:numId="2">
    <w:abstractNumId w:val="1"/>
  </w:num>
  <w:num w:numId="3">
    <w:abstractNumId w:val="15"/>
  </w:num>
  <w:num w:numId="4">
    <w:abstractNumId w:val="12"/>
  </w:num>
  <w:num w:numId="5">
    <w:abstractNumId w:val="29"/>
  </w:num>
  <w:num w:numId="6">
    <w:abstractNumId w:val="30"/>
  </w:num>
  <w:num w:numId="7">
    <w:abstractNumId w:val="20"/>
  </w:num>
  <w:num w:numId="8">
    <w:abstractNumId w:val="31"/>
  </w:num>
  <w:num w:numId="9">
    <w:abstractNumId w:val="16"/>
  </w:num>
  <w:num w:numId="10">
    <w:abstractNumId w:val="28"/>
  </w:num>
  <w:num w:numId="11">
    <w:abstractNumId w:val="24"/>
  </w:num>
  <w:num w:numId="12">
    <w:abstractNumId w:val="35"/>
  </w:num>
  <w:num w:numId="13">
    <w:abstractNumId w:val="3"/>
  </w:num>
  <w:num w:numId="14">
    <w:abstractNumId w:val="23"/>
  </w:num>
  <w:num w:numId="15">
    <w:abstractNumId w:val="33"/>
  </w:num>
  <w:num w:numId="16">
    <w:abstractNumId w:val="9"/>
  </w:num>
  <w:num w:numId="17">
    <w:abstractNumId w:val="25"/>
  </w:num>
  <w:num w:numId="18">
    <w:abstractNumId w:val="18"/>
  </w:num>
  <w:num w:numId="19">
    <w:abstractNumId w:val="19"/>
  </w:num>
  <w:num w:numId="20">
    <w:abstractNumId w:val="14"/>
  </w:num>
  <w:num w:numId="21">
    <w:abstractNumId w:val="34"/>
  </w:num>
  <w:num w:numId="22">
    <w:abstractNumId w:val="26"/>
  </w:num>
  <w:num w:numId="23">
    <w:abstractNumId w:val="22"/>
  </w:num>
  <w:num w:numId="24">
    <w:abstractNumId w:val="10"/>
  </w:num>
  <w:num w:numId="25">
    <w:abstractNumId w:val="13"/>
  </w:num>
  <w:num w:numId="26">
    <w:abstractNumId w:val="6"/>
  </w:num>
  <w:num w:numId="27">
    <w:abstractNumId w:val="4"/>
  </w:num>
  <w:num w:numId="28">
    <w:abstractNumId w:val="11"/>
  </w:num>
  <w:num w:numId="29">
    <w:abstractNumId w:val="0"/>
  </w:num>
  <w:num w:numId="30">
    <w:abstractNumId w:val="7"/>
  </w:num>
  <w:num w:numId="31">
    <w:abstractNumId w:val="21"/>
  </w:num>
  <w:num w:numId="32">
    <w:abstractNumId w:val="32"/>
  </w:num>
  <w:num w:numId="33">
    <w:abstractNumId w:val="2"/>
  </w:num>
  <w:num w:numId="34">
    <w:abstractNumId w:val="5"/>
  </w:num>
  <w:num w:numId="35">
    <w:abstractNumId w:val="36"/>
  </w:num>
  <w:num w:numId="36">
    <w:abstractNumId w:val="27"/>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2F1"/>
    <w:rsid w:val="00003954"/>
    <w:rsid w:val="000054C1"/>
    <w:rsid w:val="000057CD"/>
    <w:rsid w:val="00007F07"/>
    <w:rsid w:val="000102D3"/>
    <w:rsid w:val="00020114"/>
    <w:rsid w:val="0002181B"/>
    <w:rsid w:val="000218DE"/>
    <w:rsid w:val="000246A3"/>
    <w:rsid w:val="00024EEA"/>
    <w:rsid w:val="00026E9C"/>
    <w:rsid w:val="000307CC"/>
    <w:rsid w:val="00040937"/>
    <w:rsid w:val="00043D7D"/>
    <w:rsid w:val="00045F11"/>
    <w:rsid w:val="000460EA"/>
    <w:rsid w:val="00046DDE"/>
    <w:rsid w:val="00047C02"/>
    <w:rsid w:val="000511A4"/>
    <w:rsid w:val="00052889"/>
    <w:rsid w:val="00053D7B"/>
    <w:rsid w:val="00056998"/>
    <w:rsid w:val="00070123"/>
    <w:rsid w:val="00070B74"/>
    <w:rsid w:val="000742E0"/>
    <w:rsid w:val="00075824"/>
    <w:rsid w:val="00075A1A"/>
    <w:rsid w:val="00080232"/>
    <w:rsid w:val="00081564"/>
    <w:rsid w:val="0008173A"/>
    <w:rsid w:val="000858ED"/>
    <w:rsid w:val="000932A8"/>
    <w:rsid w:val="000948DB"/>
    <w:rsid w:val="000952AF"/>
    <w:rsid w:val="00096C4B"/>
    <w:rsid w:val="000979E4"/>
    <w:rsid w:val="000A2CCD"/>
    <w:rsid w:val="000A61F1"/>
    <w:rsid w:val="000B2462"/>
    <w:rsid w:val="000B3CFC"/>
    <w:rsid w:val="000B62F4"/>
    <w:rsid w:val="000B77BA"/>
    <w:rsid w:val="000C1AFD"/>
    <w:rsid w:val="000C534D"/>
    <w:rsid w:val="000C5D47"/>
    <w:rsid w:val="000D1088"/>
    <w:rsid w:val="000D2EC5"/>
    <w:rsid w:val="000E31BA"/>
    <w:rsid w:val="000F325A"/>
    <w:rsid w:val="000F4243"/>
    <w:rsid w:val="000F69A4"/>
    <w:rsid w:val="001034C8"/>
    <w:rsid w:val="00103D5A"/>
    <w:rsid w:val="00103F59"/>
    <w:rsid w:val="001063AB"/>
    <w:rsid w:val="001065DB"/>
    <w:rsid w:val="001074EA"/>
    <w:rsid w:val="00110B7D"/>
    <w:rsid w:val="00110F5C"/>
    <w:rsid w:val="00111303"/>
    <w:rsid w:val="00114D80"/>
    <w:rsid w:val="00114EAC"/>
    <w:rsid w:val="00121560"/>
    <w:rsid w:val="001352B4"/>
    <w:rsid w:val="00136583"/>
    <w:rsid w:val="00141009"/>
    <w:rsid w:val="00141137"/>
    <w:rsid w:val="00142B57"/>
    <w:rsid w:val="00142E0E"/>
    <w:rsid w:val="00145199"/>
    <w:rsid w:val="00145CCF"/>
    <w:rsid w:val="00152E20"/>
    <w:rsid w:val="00153077"/>
    <w:rsid w:val="0015428F"/>
    <w:rsid w:val="00155216"/>
    <w:rsid w:val="00155D74"/>
    <w:rsid w:val="001606AE"/>
    <w:rsid w:val="001624A8"/>
    <w:rsid w:val="00165271"/>
    <w:rsid w:val="00167315"/>
    <w:rsid w:val="00167D4C"/>
    <w:rsid w:val="00167F51"/>
    <w:rsid w:val="00170F5B"/>
    <w:rsid w:val="001753A5"/>
    <w:rsid w:val="00183B21"/>
    <w:rsid w:val="00186288"/>
    <w:rsid w:val="00186A69"/>
    <w:rsid w:val="00187EA4"/>
    <w:rsid w:val="00191D66"/>
    <w:rsid w:val="001931B5"/>
    <w:rsid w:val="0019486A"/>
    <w:rsid w:val="00196416"/>
    <w:rsid w:val="001A2916"/>
    <w:rsid w:val="001A4F25"/>
    <w:rsid w:val="001A5DD0"/>
    <w:rsid w:val="001B4AEC"/>
    <w:rsid w:val="001B4C63"/>
    <w:rsid w:val="001B5AFF"/>
    <w:rsid w:val="001B6A44"/>
    <w:rsid w:val="001C2C72"/>
    <w:rsid w:val="001C5D94"/>
    <w:rsid w:val="001D2169"/>
    <w:rsid w:val="001D5711"/>
    <w:rsid w:val="001F3485"/>
    <w:rsid w:val="00204824"/>
    <w:rsid w:val="0020777C"/>
    <w:rsid w:val="0021083E"/>
    <w:rsid w:val="002110E8"/>
    <w:rsid w:val="0021410E"/>
    <w:rsid w:val="00222DB5"/>
    <w:rsid w:val="00227F6A"/>
    <w:rsid w:val="00231417"/>
    <w:rsid w:val="0023630A"/>
    <w:rsid w:val="002427BA"/>
    <w:rsid w:val="002450C3"/>
    <w:rsid w:val="0025075A"/>
    <w:rsid w:val="0025136E"/>
    <w:rsid w:val="00251CC2"/>
    <w:rsid w:val="00251E74"/>
    <w:rsid w:val="002569F8"/>
    <w:rsid w:val="00256DF1"/>
    <w:rsid w:val="00256F66"/>
    <w:rsid w:val="00257966"/>
    <w:rsid w:val="00265C02"/>
    <w:rsid w:val="002813A9"/>
    <w:rsid w:val="00284DCB"/>
    <w:rsid w:val="00286D22"/>
    <w:rsid w:val="002A2809"/>
    <w:rsid w:val="002A39A6"/>
    <w:rsid w:val="002A481B"/>
    <w:rsid w:val="002A60D2"/>
    <w:rsid w:val="002A62C4"/>
    <w:rsid w:val="002B003B"/>
    <w:rsid w:val="002B020D"/>
    <w:rsid w:val="002B17C4"/>
    <w:rsid w:val="002B55DE"/>
    <w:rsid w:val="002B5680"/>
    <w:rsid w:val="002B6038"/>
    <w:rsid w:val="002B7698"/>
    <w:rsid w:val="002C2C96"/>
    <w:rsid w:val="002C3516"/>
    <w:rsid w:val="002C3B47"/>
    <w:rsid w:val="002C646B"/>
    <w:rsid w:val="002C67C1"/>
    <w:rsid w:val="002D06D6"/>
    <w:rsid w:val="002D0F8F"/>
    <w:rsid w:val="002D19C9"/>
    <w:rsid w:val="002D2825"/>
    <w:rsid w:val="002D5BCA"/>
    <w:rsid w:val="002D6170"/>
    <w:rsid w:val="002D786A"/>
    <w:rsid w:val="002D7F79"/>
    <w:rsid w:val="002E01B0"/>
    <w:rsid w:val="002E02AB"/>
    <w:rsid w:val="002E11C9"/>
    <w:rsid w:val="002E4576"/>
    <w:rsid w:val="002E7D40"/>
    <w:rsid w:val="002F0962"/>
    <w:rsid w:val="002F1AD2"/>
    <w:rsid w:val="00306F15"/>
    <w:rsid w:val="00311A81"/>
    <w:rsid w:val="003127E5"/>
    <w:rsid w:val="003136F6"/>
    <w:rsid w:val="00316433"/>
    <w:rsid w:val="0032457E"/>
    <w:rsid w:val="00325C45"/>
    <w:rsid w:val="003268F7"/>
    <w:rsid w:val="00332E79"/>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73FD2"/>
    <w:rsid w:val="003761B6"/>
    <w:rsid w:val="00377A27"/>
    <w:rsid w:val="00381B06"/>
    <w:rsid w:val="00383417"/>
    <w:rsid w:val="00385C43"/>
    <w:rsid w:val="0039593A"/>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001A"/>
    <w:rsid w:val="003E45D2"/>
    <w:rsid w:val="003E6BA6"/>
    <w:rsid w:val="003F1F40"/>
    <w:rsid w:val="003F4CB0"/>
    <w:rsid w:val="003F71E6"/>
    <w:rsid w:val="00400154"/>
    <w:rsid w:val="004057F4"/>
    <w:rsid w:val="00410103"/>
    <w:rsid w:val="00411845"/>
    <w:rsid w:val="00415637"/>
    <w:rsid w:val="00415D9A"/>
    <w:rsid w:val="00416565"/>
    <w:rsid w:val="00432FEA"/>
    <w:rsid w:val="00434E67"/>
    <w:rsid w:val="004403AF"/>
    <w:rsid w:val="00445011"/>
    <w:rsid w:val="00450762"/>
    <w:rsid w:val="00452334"/>
    <w:rsid w:val="004529E8"/>
    <w:rsid w:val="0045610D"/>
    <w:rsid w:val="00460D0D"/>
    <w:rsid w:val="00466D91"/>
    <w:rsid w:val="00475DE5"/>
    <w:rsid w:val="00483161"/>
    <w:rsid w:val="00483A48"/>
    <w:rsid w:val="00490B3F"/>
    <w:rsid w:val="00490B4B"/>
    <w:rsid w:val="004915BD"/>
    <w:rsid w:val="00496846"/>
    <w:rsid w:val="004A750B"/>
    <w:rsid w:val="004B1870"/>
    <w:rsid w:val="004B40B3"/>
    <w:rsid w:val="004B4ADC"/>
    <w:rsid w:val="004B4BFE"/>
    <w:rsid w:val="004B5601"/>
    <w:rsid w:val="004C7A76"/>
    <w:rsid w:val="004D01A8"/>
    <w:rsid w:val="004E0A6E"/>
    <w:rsid w:val="004E3DDF"/>
    <w:rsid w:val="004E443D"/>
    <w:rsid w:val="004E4737"/>
    <w:rsid w:val="004E6E94"/>
    <w:rsid w:val="004F4436"/>
    <w:rsid w:val="004F4E4E"/>
    <w:rsid w:val="004F5D8F"/>
    <w:rsid w:val="0050100C"/>
    <w:rsid w:val="005019CD"/>
    <w:rsid w:val="00501B46"/>
    <w:rsid w:val="00503826"/>
    <w:rsid w:val="00504556"/>
    <w:rsid w:val="0050486D"/>
    <w:rsid w:val="00504BDE"/>
    <w:rsid w:val="00507680"/>
    <w:rsid w:val="00507A3A"/>
    <w:rsid w:val="00511291"/>
    <w:rsid w:val="00513259"/>
    <w:rsid w:val="00513564"/>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795B"/>
    <w:rsid w:val="0057189E"/>
    <w:rsid w:val="00577CE4"/>
    <w:rsid w:val="005876A8"/>
    <w:rsid w:val="0059504A"/>
    <w:rsid w:val="00596CE9"/>
    <w:rsid w:val="005A0208"/>
    <w:rsid w:val="005B03DE"/>
    <w:rsid w:val="005B5A44"/>
    <w:rsid w:val="005C265C"/>
    <w:rsid w:val="005C31BB"/>
    <w:rsid w:val="005D03A1"/>
    <w:rsid w:val="005D21FE"/>
    <w:rsid w:val="005D23BA"/>
    <w:rsid w:val="005D36BA"/>
    <w:rsid w:val="005D61A1"/>
    <w:rsid w:val="005D7307"/>
    <w:rsid w:val="005E46AA"/>
    <w:rsid w:val="005E566C"/>
    <w:rsid w:val="005E5A3B"/>
    <w:rsid w:val="005F0954"/>
    <w:rsid w:val="005F1602"/>
    <w:rsid w:val="005F39CA"/>
    <w:rsid w:val="005F49FA"/>
    <w:rsid w:val="00602300"/>
    <w:rsid w:val="00602C9C"/>
    <w:rsid w:val="00606047"/>
    <w:rsid w:val="00607723"/>
    <w:rsid w:val="00607EFB"/>
    <w:rsid w:val="0062422A"/>
    <w:rsid w:val="0062424B"/>
    <w:rsid w:val="00625AE6"/>
    <w:rsid w:val="00631DF5"/>
    <w:rsid w:val="0063503E"/>
    <w:rsid w:val="00640C97"/>
    <w:rsid w:val="006419C6"/>
    <w:rsid w:val="00642CB5"/>
    <w:rsid w:val="006435B4"/>
    <w:rsid w:val="00643B56"/>
    <w:rsid w:val="00643D4B"/>
    <w:rsid w:val="00644473"/>
    <w:rsid w:val="00651E82"/>
    <w:rsid w:val="0065286A"/>
    <w:rsid w:val="00653666"/>
    <w:rsid w:val="0066171B"/>
    <w:rsid w:val="006663BC"/>
    <w:rsid w:val="00667342"/>
    <w:rsid w:val="00667D2A"/>
    <w:rsid w:val="00672880"/>
    <w:rsid w:val="00672DE8"/>
    <w:rsid w:val="00674C2C"/>
    <w:rsid w:val="00677A3D"/>
    <w:rsid w:val="0068152F"/>
    <w:rsid w:val="006815B6"/>
    <w:rsid w:val="00697B17"/>
    <w:rsid w:val="006A05CA"/>
    <w:rsid w:val="006A1858"/>
    <w:rsid w:val="006A2253"/>
    <w:rsid w:val="006A2970"/>
    <w:rsid w:val="006A39A3"/>
    <w:rsid w:val="006A3D93"/>
    <w:rsid w:val="006B2E5B"/>
    <w:rsid w:val="006B3C5B"/>
    <w:rsid w:val="006B5642"/>
    <w:rsid w:val="006B5B4D"/>
    <w:rsid w:val="006C1CE5"/>
    <w:rsid w:val="006D1A6A"/>
    <w:rsid w:val="006D2028"/>
    <w:rsid w:val="006D27FF"/>
    <w:rsid w:val="006D6D2D"/>
    <w:rsid w:val="006E12A8"/>
    <w:rsid w:val="006E7F4C"/>
    <w:rsid w:val="006F45DB"/>
    <w:rsid w:val="006F4A37"/>
    <w:rsid w:val="006F601F"/>
    <w:rsid w:val="006F780B"/>
    <w:rsid w:val="007022C3"/>
    <w:rsid w:val="007130E6"/>
    <w:rsid w:val="00713E67"/>
    <w:rsid w:val="00714EC8"/>
    <w:rsid w:val="00714EF4"/>
    <w:rsid w:val="00715F8B"/>
    <w:rsid w:val="00722EE9"/>
    <w:rsid w:val="00723437"/>
    <w:rsid w:val="00724F1D"/>
    <w:rsid w:val="007309C8"/>
    <w:rsid w:val="00735C15"/>
    <w:rsid w:val="00741CBE"/>
    <w:rsid w:val="007425EF"/>
    <w:rsid w:val="007455EF"/>
    <w:rsid w:val="00747457"/>
    <w:rsid w:val="00747617"/>
    <w:rsid w:val="00750066"/>
    <w:rsid w:val="00750BF5"/>
    <w:rsid w:val="00753CAB"/>
    <w:rsid w:val="00757EEE"/>
    <w:rsid w:val="007603CA"/>
    <w:rsid w:val="00765419"/>
    <w:rsid w:val="00766B13"/>
    <w:rsid w:val="00767D96"/>
    <w:rsid w:val="0077515C"/>
    <w:rsid w:val="00776559"/>
    <w:rsid w:val="00781A43"/>
    <w:rsid w:val="0078522F"/>
    <w:rsid w:val="00786B26"/>
    <w:rsid w:val="00790521"/>
    <w:rsid w:val="0079239F"/>
    <w:rsid w:val="007A2C24"/>
    <w:rsid w:val="007A48AE"/>
    <w:rsid w:val="007A5CA7"/>
    <w:rsid w:val="007A77D0"/>
    <w:rsid w:val="007B275D"/>
    <w:rsid w:val="007C0864"/>
    <w:rsid w:val="007C1985"/>
    <w:rsid w:val="007C216C"/>
    <w:rsid w:val="007C279D"/>
    <w:rsid w:val="007C6006"/>
    <w:rsid w:val="007C76B2"/>
    <w:rsid w:val="007D0069"/>
    <w:rsid w:val="007D0356"/>
    <w:rsid w:val="007D2EFA"/>
    <w:rsid w:val="007D317B"/>
    <w:rsid w:val="007D475C"/>
    <w:rsid w:val="007D6005"/>
    <w:rsid w:val="007D686A"/>
    <w:rsid w:val="007D6C34"/>
    <w:rsid w:val="007E18A8"/>
    <w:rsid w:val="007E3FEC"/>
    <w:rsid w:val="007E5A9E"/>
    <w:rsid w:val="007E6680"/>
    <w:rsid w:val="007F43B0"/>
    <w:rsid w:val="007F76D4"/>
    <w:rsid w:val="007F77E1"/>
    <w:rsid w:val="0080014F"/>
    <w:rsid w:val="008001F1"/>
    <w:rsid w:val="00800257"/>
    <w:rsid w:val="00800900"/>
    <w:rsid w:val="00801645"/>
    <w:rsid w:val="008072D6"/>
    <w:rsid w:val="00807654"/>
    <w:rsid w:val="00810918"/>
    <w:rsid w:val="00812BAD"/>
    <w:rsid w:val="00812C5C"/>
    <w:rsid w:val="00814C8B"/>
    <w:rsid w:val="008158B8"/>
    <w:rsid w:val="00827977"/>
    <w:rsid w:val="00830003"/>
    <w:rsid w:val="0083365F"/>
    <w:rsid w:val="008449D9"/>
    <w:rsid w:val="0084556F"/>
    <w:rsid w:val="00846604"/>
    <w:rsid w:val="00850AFD"/>
    <w:rsid w:val="00850DE5"/>
    <w:rsid w:val="008527A4"/>
    <w:rsid w:val="0085450C"/>
    <w:rsid w:val="00854C13"/>
    <w:rsid w:val="008569A9"/>
    <w:rsid w:val="008615AB"/>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2E86"/>
    <w:rsid w:val="0089306C"/>
    <w:rsid w:val="00895124"/>
    <w:rsid w:val="008974EF"/>
    <w:rsid w:val="008A6537"/>
    <w:rsid w:val="008A7735"/>
    <w:rsid w:val="008B21F1"/>
    <w:rsid w:val="008B27C7"/>
    <w:rsid w:val="008B578E"/>
    <w:rsid w:val="008C22B4"/>
    <w:rsid w:val="008C7BCC"/>
    <w:rsid w:val="008D0868"/>
    <w:rsid w:val="008D6227"/>
    <w:rsid w:val="008D6965"/>
    <w:rsid w:val="008D7C13"/>
    <w:rsid w:val="008E474C"/>
    <w:rsid w:val="008E5DB9"/>
    <w:rsid w:val="008F09E1"/>
    <w:rsid w:val="008F0FA2"/>
    <w:rsid w:val="008F716B"/>
    <w:rsid w:val="00900B00"/>
    <w:rsid w:val="00901E20"/>
    <w:rsid w:val="00902901"/>
    <w:rsid w:val="0090565A"/>
    <w:rsid w:val="00906432"/>
    <w:rsid w:val="00907AFF"/>
    <w:rsid w:val="00910BE5"/>
    <w:rsid w:val="00912E9C"/>
    <w:rsid w:val="0091443B"/>
    <w:rsid w:val="00916C16"/>
    <w:rsid w:val="0092629A"/>
    <w:rsid w:val="00926AB3"/>
    <w:rsid w:val="009316BA"/>
    <w:rsid w:val="00932FCE"/>
    <w:rsid w:val="0093509E"/>
    <w:rsid w:val="00935105"/>
    <w:rsid w:val="0093539F"/>
    <w:rsid w:val="00936571"/>
    <w:rsid w:val="0093660A"/>
    <w:rsid w:val="00940370"/>
    <w:rsid w:val="00942E69"/>
    <w:rsid w:val="00945255"/>
    <w:rsid w:val="00945842"/>
    <w:rsid w:val="00951000"/>
    <w:rsid w:val="009516B6"/>
    <w:rsid w:val="009536B4"/>
    <w:rsid w:val="00954C11"/>
    <w:rsid w:val="00956A09"/>
    <w:rsid w:val="00962B53"/>
    <w:rsid w:val="0096418C"/>
    <w:rsid w:val="00964ED3"/>
    <w:rsid w:val="009653DD"/>
    <w:rsid w:val="009673A8"/>
    <w:rsid w:val="00975554"/>
    <w:rsid w:val="00975F7D"/>
    <w:rsid w:val="00977005"/>
    <w:rsid w:val="00977A12"/>
    <w:rsid w:val="009817CC"/>
    <w:rsid w:val="00984A24"/>
    <w:rsid w:val="0099239A"/>
    <w:rsid w:val="00995ECB"/>
    <w:rsid w:val="009A13B4"/>
    <w:rsid w:val="009A1E8D"/>
    <w:rsid w:val="009A2876"/>
    <w:rsid w:val="009A2B87"/>
    <w:rsid w:val="009B00E1"/>
    <w:rsid w:val="009B3939"/>
    <w:rsid w:val="009B4E49"/>
    <w:rsid w:val="009B5446"/>
    <w:rsid w:val="009B6F7E"/>
    <w:rsid w:val="009C085C"/>
    <w:rsid w:val="009C22D2"/>
    <w:rsid w:val="009C2B07"/>
    <w:rsid w:val="009C423E"/>
    <w:rsid w:val="009C440A"/>
    <w:rsid w:val="009C4968"/>
    <w:rsid w:val="009C7F14"/>
    <w:rsid w:val="009D1E84"/>
    <w:rsid w:val="009D34EE"/>
    <w:rsid w:val="009E487B"/>
    <w:rsid w:val="009F113E"/>
    <w:rsid w:val="009F1612"/>
    <w:rsid w:val="009F322D"/>
    <w:rsid w:val="009F685D"/>
    <w:rsid w:val="009F73CE"/>
    <w:rsid w:val="00A01D4A"/>
    <w:rsid w:val="00A02793"/>
    <w:rsid w:val="00A0455B"/>
    <w:rsid w:val="00A06B6F"/>
    <w:rsid w:val="00A226D1"/>
    <w:rsid w:val="00A23C4D"/>
    <w:rsid w:val="00A240FC"/>
    <w:rsid w:val="00A24296"/>
    <w:rsid w:val="00A2699E"/>
    <w:rsid w:val="00A26CE3"/>
    <w:rsid w:val="00A2751F"/>
    <w:rsid w:val="00A3000F"/>
    <w:rsid w:val="00A31713"/>
    <w:rsid w:val="00A36257"/>
    <w:rsid w:val="00A42C8A"/>
    <w:rsid w:val="00A42EEC"/>
    <w:rsid w:val="00A4313A"/>
    <w:rsid w:val="00A444AC"/>
    <w:rsid w:val="00A455C3"/>
    <w:rsid w:val="00A60065"/>
    <w:rsid w:val="00A61C05"/>
    <w:rsid w:val="00A70D37"/>
    <w:rsid w:val="00A7400F"/>
    <w:rsid w:val="00A76B1C"/>
    <w:rsid w:val="00A76F70"/>
    <w:rsid w:val="00A812D5"/>
    <w:rsid w:val="00A83CCE"/>
    <w:rsid w:val="00A855A3"/>
    <w:rsid w:val="00A95021"/>
    <w:rsid w:val="00AA2BEF"/>
    <w:rsid w:val="00AA447B"/>
    <w:rsid w:val="00AA765D"/>
    <w:rsid w:val="00AB000F"/>
    <w:rsid w:val="00AB1728"/>
    <w:rsid w:val="00AB3E85"/>
    <w:rsid w:val="00AC6AA5"/>
    <w:rsid w:val="00AC7914"/>
    <w:rsid w:val="00AD6BD3"/>
    <w:rsid w:val="00AE0756"/>
    <w:rsid w:val="00AE5228"/>
    <w:rsid w:val="00AE6B2F"/>
    <w:rsid w:val="00AF2B49"/>
    <w:rsid w:val="00AF69B8"/>
    <w:rsid w:val="00AF6AB8"/>
    <w:rsid w:val="00B138D1"/>
    <w:rsid w:val="00B202F5"/>
    <w:rsid w:val="00B231C8"/>
    <w:rsid w:val="00B23519"/>
    <w:rsid w:val="00B25797"/>
    <w:rsid w:val="00B35E8C"/>
    <w:rsid w:val="00B44E7C"/>
    <w:rsid w:val="00B467AA"/>
    <w:rsid w:val="00B4799F"/>
    <w:rsid w:val="00B51EFD"/>
    <w:rsid w:val="00B528C8"/>
    <w:rsid w:val="00B53D40"/>
    <w:rsid w:val="00B55859"/>
    <w:rsid w:val="00B60A44"/>
    <w:rsid w:val="00B60EE8"/>
    <w:rsid w:val="00B66A34"/>
    <w:rsid w:val="00B76027"/>
    <w:rsid w:val="00B812BF"/>
    <w:rsid w:val="00B82F8D"/>
    <w:rsid w:val="00B86F1B"/>
    <w:rsid w:val="00B93EF4"/>
    <w:rsid w:val="00B945E4"/>
    <w:rsid w:val="00B96776"/>
    <w:rsid w:val="00B975E3"/>
    <w:rsid w:val="00B977E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5768"/>
    <w:rsid w:val="00BE6FCB"/>
    <w:rsid w:val="00BE7E5E"/>
    <w:rsid w:val="00BF06A8"/>
    <w:rsid w:val="00BF3C9C"/>
    <w:rsid w:val="00BF42A5"/>
    <w:rsid w:val="00BF4D99"/>
    <w:rsid w:val="00BF64DA"/>
    <w:rsid w:val="00C00C50"/>
    <w:rsid w:val="00C035EE"/>
    <w:rsid w:val="00C1105D"/>
    <w:rsid w:val="00C1188C"/>
    <w:rsid w:val="00C17D12"/>
    <w:rsid w:val="00C24E2A"/>
    <w:rsid w:val="00C25E26"/>
    <w:rsid w:val="00C37E1B"/>
    <w:rsid w:val="00C40725"/>
    <w:rsid w:val="00C4513E"/>
    <w:rsid w:val="00C45FA1"/>
    <w:rsid w:val="00C4697F"/>
    <w:rsid w:val="00C52F7B"/>
    <w:rsid w:val="00C53FC7"/>
    <w:rsid w:val="00C545E0"/>
    <w:rsid w:val="00C5497D"/>
    <w:rsid w:val="00C60475"/>
    <w:rsid w:val="00C63B2E"/>
    <w:rsid w:val="00C74FA8"/>
    <w:rsid w:val="00C77A5B"/>
    <w:rsid w:val="00C82C41"/>
    <w:rsid w:val="00C94A6F"/>
    <w:rsid w:val="00CA1920"/>
    <w:rsid w:val="00CA315F"/>
    <w:rsid w:val="00CB2E14"/>
    <w:rsid w:val="00CC3657"/>
    <w:rsid w:val="00CC5351"/>
    <w:rsid w:val="00CC76F4"/>
    <w:rsid w:val="00CD1D8A"/>
    <w:rsid w:val="00CD1DDC"/>
    <w:rsid w:val="00CD275A"/>
    <w:rsid w:val="00CD6F6E"/>
    <w:rsid w:val="00CE1166"/>
    <w:rsid w:val="00CE63AB"/>
    <w:rsid w:val="00CE64A1"/>
    <w:rsid w:val="00CE6D73"/>
    <w:rsid w:val="00CF548F"/>
    <w:rsid w:val="00CF5CA9"/>
    <w:rsid w:val="00CF5E69"/>
    <w:rsid w:val="00CF784F"/>
    <w:rsid w:val="00D0048E"/>
    <w:rsid w:val="00D01CF6"/>
    <w:rsid w:val="00D13EF2"/>
    <w:rsid w:val="00D14E52"/>
    <w:rsid w:val="00D160AD"/>
    <w:rsid w:val="00D17AB0"/>
    <w:rsid w:val="00D23528"/>
    <w:rsid w:val="00D25D6B"/>
    <w:rsid w:val="00D33A96"/>
    <w:rsid w:val="00D34CB9"/>
    <w:rsid w:val="00D40BE0"/>
    <w:rsid w:val="00D4215E"/>
    <w:rsid w:val="00D42298"/>
    <w:rsid w:val="00D42A41"/>
    <w:rsid w:val="00D46DC5"/>
    <w:rsid w:val="00D530C3"/>
    <w:rsid w:val="00D54300"/>
    <w:rsid w:val="00D577C3"/>
    <w:rsid w:val="00D60BBC"/>
    <w:rsid w:val="00D6466A"/>
    <w:rsid w:val="00D6677C"/>
    <w:rsid w:val="00D67E34"/>
    <w:rsid w:val="00D70C1D"/>
    <w:rsid w:val="00D763C2"/>
    <w:rsid w:val="00D770CE"/>
    <w:rsid w:val="00D80E37"/>
    <w:rsid w:val="00D81EDB"/>
    <w:rsid w:val="00D9644F"/>
    <w:rsid w:val="00D97927"/>
    <w:rsid w:val="00DA05D6"/>
    <w:rsid w:val="00DA2C8F"/>
    <w:rsid w:val="00DA4889"/>
    <w:rsid w:val="00DA6111"/>
    <w:rsid w:val="00DA6F02"/>
    <w:rsid w:val="00DB4F25"/>
    <w:rsid w:val="00DB4F7F"/>
    <w:rsid w:val="00DC3736"/>
    <w:rsid w:val="00DC3866"/>
    <w:rsid w:val="00DD114F"/>
    <w:rsid w:val="00DE299F"/>
    <w:rsid w:val="00DE2E70"/>
    <w:rsid w:val="00DE7FDC"/>
    <w:rsid w:val="00DF206C"/>
    <w:rsid w:val="00DF2237"/>
    <w:rsid w:val="00DF325C"/>
    <w:rsid w:val="00E000BB"/>
    <w:rsid w:val="00E00BE6"/>
    <w:rsid w:val="00E015D1"/>
    <w:rsid w:val="00E0176E"/>
    <w:rsid w:val="00E03A50"/>
    <w:rsid w:val="00E12DC1"/>
    <w:rsid w:val="00E142A0"/>
    <w:rsid w:val="00E14A5B"/>
    <w:rsid w:val="00E17063"/>
    <w:rsid w:val="00E200A7"/>
    <w:rsid w:val="00E2308C"/>
    <w:rsid w:val="00E330E8"/>
    <w:rsid w:val="00E336FE"/>
    <w:rsid w:val="00E34A33"/>
    <w:rsid w:val="00E34E25"/>
    <w:rsid w:val="00E355B9"/>
    <w:rsid w:val="00E365A4"/>
    <w:rsid w:val="00E3710A"/>
    <w:rsid w:val="00E40959"/>
    <w:rsid w:val="00E435E8"/>
    <w:rsid w:val="00E46082"/>
    <w:rsid w:val="00E465B8"/>
    <w:rsid w:val="00E51C8D"/>
    <w:rsid w:val="00E520FF"/>
    <w:rsid w:val="00E53725"/>
    <w:rsid w:val="00E57F83"/>
    <w:rsid w:val="00E62472"/>
    <w:rsid w:val="00E67EA6"/>
    <w:rsid w:val="00E73AA4"/>
    <w:rsid w:val="00E76E1B"/>
    <w:rsid w:val="00E82A40"/>
    <w:rsid w:val="00E8485A"/>
    <w:rsid w:val="00E87BE8"/>
    <w:rsid w:val="00E9118D"/>
    <w:rsid w:val="00EA47C5"/>
    <w:rsid w:val="00EA7477"/>
    <w:rsid w:val="00EB1D94"/>
    <w:rsid w:val="00EB6848"/>
    <w:rsid w:val="00EC1869"/>
    <w:rsid w:val="00EC21F8"/>
    <w:rsid w:val="00EC2ADA"/>
    <w:rsid w:val="00EC3E23"/>
    <w:rsid w:val="00EC45DF"/>
    <w:rsid w:val="00EC5339"/>
    <w:rsid w:val="00EC6B35"/>
    <w:rsid w:val="00EC7072"/>
    <w:rsid w:val="00EE5224"/>
    <w:rsid w:val="00EE6ED4"/>
    <w:rsid w:val="00EE73F0"/>
    <w:rsid w:val="00EF10A7"/>
    <w:rsid w:val="00EF299A"/>
    <w:rsid w:val="00EF3C2A"/>
    <w:rsid w:val="00EF4178"/>
    <w:rsid w:val="00F00646"/>
    <w:rsid w:val="00F00C6D"/>
    <w:rsid w:val="00F0132A"/>
    <w:rsid w:val="00F035B9"/>
    <w:rsid w:val="00F03E1C"/>
    <w:rsid w:val="00F05467"/>
    <w:rsid w:val="00F1135D"/>
    <w:rsid w:val="00F21250"/>
    <w:rsid w:val="00F24BD9"/>
    <w:rsid w:val="00F32E15"/>
    <w:rsid w:val="00F355FF"/>
    <w:rsid w:val="00F36684"/>
    <w:rsid w:val="00F371C3"/>
    <w:rsid w:val="00F410AC"/>
    <w:rsid w:val="00F47A5C"/>
    <w:rsid w:val="00F50EBF"/>
    <w:rsid w:val="00F516AD"/>
    <w:rsid w:val="00F54DC6"/>
    <w:rsid w:val="00F551CB"/>
    <w:rsid w:val="00F61C7E"/>
    <w:rsid w:val="00F66985"/>
    <w:rsid w:val="00F67042"/>
    <w:rsid w:val="00F670FD"/>
    <w:rsid w:val="00F71EB8"/>
    <w:rsid w:val="00F72110"/>
    <w:rsid w:val="00F73856"/>
    <w:rsid w:val="00F77CEA"/>
    <w:rsid w:val="00F77D0E"/>
    <w:rsid w:val="00F81BBE"/>
    <w:rsid w:val="00F81BF5"/>
    <w:rsid w:val="00F8671C"/>
    <w:rsid w:val="00F91CC7"/>
    <w:rsid w:val="00F920AD"/>
    <w:rsid w:val="00F95658"/>
    <w:rsid w:val="00F964A4"/>
    <w:rsid w:val="00F969A9"/>
    <w:rsid w:val="00FA1089"/>
    <w:rsid w:val="00FA2183"/>
    <w:rsid w:val="00FA2870"/>
    <w:rsid w:val="00FA7966"/>
    <w:rsid w:val="00FB19BE"/>
    <w:rsid w:val="00FB4696"/>
    <w:rsid w:val="00FB7056"/>
    <w:rsid w:val="00FC03FE"/>
    <w:rsid w:val="00FC19A4"/>
    <w:rsid w:val="00FC38B2"/>
    <w:rsid w:val="00FC6F38"/>
    <w:rsid w:val="00FC7C29"/>
    <w:rsid w:val="00FD1465"/>
    <w:rsid w:val="00FD19F7"/>
    <w:rsid w:val="00FD2B56"/>
    <w:rsid w:val="00FD5380"/>
    <w:rsid w:val="00FD6779"/>
    <w:rsid w:val="00FD6B08"/>
    <w:rsid w:val="00FE1827"/>
    <w:rsid w:val="00FE24DA"/>
    <w:rsid w:val="00FE339F"/>
    <w:rsid w:val="00FE4D03"/>
    <w:rsid w:val="00FE4F42"/>
    <w:rsid w:val="00FF254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qFormat/>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0"/>
    <w:link w:val="31"/>
    <w:rsid w:val="005C265C"/>
    <w:rPr>
      <w:rFonts w:ascii="Times New Roman" w:eastAsia="Times New Roman" w:hAnsi="Times New Roman" w:cs="Times New Roman"/>
      <w:sz w:val="16"/>
      <w:szCs w:val="16"/>
      <w:lang w:eastAsia="ru-RU"/>
    </w:rPr>
  </w:style>
  <w:style w:type="paragraph" w:customStyle="1" w:styleId="text">
    <w:name w:val="text"/>
    <w:basedOn w:val="a"/>
    <w:rsid w:val="005C265C"/>
    <w:pPr>
      <w:widowControl/>
      <w:autoSpaceDE/>
      <w:autoSpaceDN/>
      <w:adjustRightInd/>
    </w:pPr>
    <w:rPr>
      <w:sz w:val="19"/>
      <w:szCs w:val="19"/>
    </w:rPr>
  </w:style>
  <w:style w:type="character" w:customStyle="1" w:styleId="10">
    <w:name w:val="Заголовок 1 Знак"/>
    <w:basedOn w:val="a0"/>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
    <w:rsid w:val="0050486D"/>
    <w:pPr>
      <w:spacing w:line="484" w:lineRule="exact"/>
      <w:ind w:firstLine="715"/>
      <w:jc w:val="both"/>
    </w:pPr>
    <w:rPr>
      <w:sz w:val="24"/>
      <w:szCs w:val="24"/>
    </w:rPr>
  </w:style>
  <w:style w:type="character" w:customStyle="1" w:styleId="30">
    <w:name w:val="Заголовок 3 Знак"/>
    <w:basedOn w:val="a0"/>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7">
    <w:name w:val="Абзац списка Знак"/>
    <w:aliases w:val="2 Спс точк Знак,Имя Рисунка Знак,List Paragraph Знак"/>
    <w:link w:val="a6"/>
    <w:uiPriority w:val="99"/>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0"/>
    <w:rsid w:val="00D25D6B"/>
  </w:style>
  <w:style w:type="character" w:styleId="af4">
    <w:name w:val="Hyperlink"/>
    <w:uiPriority w:val="99"/>
    <w:rsid w:val="007309C8"/>
    <w:rPr>
      <w:color w:val="0000FF"/>
      <w:u w:val="single"/>
    </w:rPr>
  </w:style>
  <w:style w:type="paragraph" w:styleId="af5">
    <w:name w:val="TOC Heading"/>
    <w:basedOn w:val="1"/>
    <w:next w:val="a"/>
    <w:uiPriority w:val="39"/>
    <w:unhideWhenUsed/>
    <w:qFormat/>
    <w:rsid w:val="007309C8"/>
    <w:pPr>
      <w:widowControl/>
      <w:autoSpaceDE/>
      <w:autoSpaceDN/>
      <w:adjustRightInd/>
      <w:spacing w:line="259" w:lineRule="auto"/>
      <w:outlineLvl w:val="9"/>
    </w:pPr>
  </w:style>
  <w:style w:type="paragraph" w:styleId="12">
    <w:name w:val="toc 1"/>
    <w:basedOn w:val="a"/>
    <w:next w:val="a"/>
    <w:autoRedefine/>
    <w:uiPriority w:val="39"/>
    <w:unhideWhenUsed/>
    <w:rsid w:val="007309C8"/>
    <w:pPr>
      <w:spacing w:after="100"/>
    </w:pPr>
  </w:style>
  <w:style w:type="character" w:customStyle="1" w:styleId="21">
    <w:name w:val="Основной текст (2)_"/>
    <w:basedOn w:val="a0"/>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E7F4C"/>
    <w:pPr>
      <w:shd w:val="clear" w:color="auto" w:fill="FFFFFF"/>
      <w:autoSpaceDE/>
      <w:autoSpaceDN/>
      <w:adjustRightInd/>
      <w:spacing w:before="240" w:line="322" w:lineRule="exact"/>
      <w:ind w:hanging="460"/>
      <w:jc w:val="center"/>
    </w:pPr>
    <w:rPr>
      <w:sz w:val="28"/>
      <w:szCs w:val="28"/>
      <w:lang w:eastAsia="en-US"/>
    </w:rPr>
  </w:style>
  <w:style w:type="character" w:customStyle="1" w:styleId="FontStyle12">
    <w:name w:val="Font Style12"/>
    <w:rsid w:val="00A26CE3"/>
    <w:rPr>
      <w:rFonts w:ascii="Times New Roman" w:hAnsi="Times New Roman" w:cs="Times New Roman"/>
      <w:sz w:val="26"/>
      <w:szCs w:val="26"/>
    </w:rPr>
  </w:style>
  <w:style w:type="paragraph" w:styleId="af6">
    <w:name w:val="No Spacing"/>
    <w:uiPriority w:val="1"/>
    <w:qFormat/>
    <w:rsid w:val="00142B57"/>
    <w:pPr>
      <w:spacing w:after="0" w:line="240" w:lineRule="auto"/>
      <w:ind w:left="720"/>
    </w:pPr>
    <w:rPr>
      <w:rFonts w:ascii="Calibri" w:eastAsia="Calibri" w:hAnsi="Calibri" w:cs="Times New Roman"/>
    </w:rPr>
  </w:style>
  <w:style w:type="character" w:customStyle="1" w:styleId="13">
    <w:name w:val="Неразрешенное упоминание1"/>
    <w:basedOn w:val="a0"/>
    <w:uiPriority w:val="99"/>
    <w:rsid w:val="004F4E4E"/>
    <w:rPr>
      <w:color w:val="605E5C"/>
      <w:shd w:val="clear" w:color="auto" w:fill="E1DFDD"/>
    </w:rPr>
  </w:style>
  <w:style w:type="character" w:customStyle="1" w:styleId="-">
    <w:name w:val="Интернет-ссылка"/>
    <w:uiPriority w:val="99"/>
    <w:rsid w:val="00EA47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662042">
      <w:bodyDiv w:val="1"/>
      <w:marLeft w:val="0"/>
      <w:marRight w:val="0"/>
      <w:marTop w:val="0"/>
      <w:marBottom w:val="0"/>
      <w:divBdr>
        <w:top w:val="none" w:sz="0" w:space="0" w:color="auto"/>
        <w:left w:val="none" w:sz="0" w:space="0" w:color="auto"/>
        <w:bottom w:val="none" w:sz="0" w:space="0" w:color="auto"/>
        <w:right w:val="none" w:sz="0" w:space="0" w:color="auto"/>
      </w:divBdr>
    </w:div>
    <w:div w:id="19577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znanium.com/bookread2.php?book=184202"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elib.fa.ru/rbook/Lapina_1886.pdf" TargetMode="External"/><Relationship Id="rId2" Type="http://schemas.openxmlformats.org/officeDocument/2006/relationships/customXml" Target="../customXml/item2.xml"/><Relationship Id="rId16" Type="http://schemas.openxmlformats.org/officeDocument/2006/relationships/hyperlink" Target="https://www.minfin.ru/ru/document/?id_4=12255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elib.fa.ru/fbook/solodov_64842.pdf"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ternet-law.ru/gosts/gost/515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C8701F-DBA7-4936-B417-1946E6CD4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7580</Words>
  <Characters>43207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9</cp:revision>
  <cp:lastPrinted>2019-04-15T07:43:00Z</cp:lastPrinted>
  <dcterms:created xsi:type="dcterms:W3CDTF">2023-06-30T06:57:00Z</dcterms:created>
  <dcterms:modified xsi:type="dcterms:W3CDTF">2023-10-12T10:32:00Z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